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660FB7" w:rsidRPr="00C26C5B" w:rsidTr="007A34DF">
        <w:tc>
          <w:tcPr>
            <w:tcW w:w="4536" w:type="dxa"/>
          </w:tcPr>
          <w:p w:rsidR="00D13ABF" w:rsidRPr="00C26C5B" w:rsidRDefault="00271E13" w:rsidP="00A16C08">
            <w:pPr>
              <w:jc w:val="center"/>
              <w:rPr>
                <w:rFonts w:ascii="Times New Roman" w:hAnsi="Times New Roman"/>
                <w:bCs/>
                <w:sz w:val="24"/>
                <w:szCs w:val="24"/>
              </w:rPr>
            </w:pPr>
            <w:r w:rsidRPr="00C26C5B">
              <w:rPr>
                <w:rFonts w:ascii="Times New Roman" w:hAnsi="Times New Roman"/>
                <w:b/>
                <w:bCs/>
                <w:sz w:val="24"/>
                <w:szCs w:val="24"/>
              </w:rPr>
              <w:t>PHÒNG GDĐT</w:t>
            </w:r>
            <w:r w:rsidR="00D13ABF" w:rsidRPr="00C26C5B">
              <w:rPr>
                <w:rFonts w:ascii="Times New Roman" w:hAnsi="Times New Roman"/>
                <w:bCs/>
                <w:sz w:val="24"/>
                <w:szCs w:val="24"/>
              </w:rPr>
              <w:t xml:space="preserve"> </w:t>
            </w:r>
            <w:r w:rsidR="007A34DF" w:rsidRPr="00C26C5B">
              <w:rPr>
                <w:rFonts w:ascii="Times New Roman" w:hAnsi="Times New Roman"/>
                <w:bCs/>
                <w:sz w:val="24"/>
                <w:szCs w:val="24"/>
              </w:rPr>
              <w:t>PHÚ GIÁO</w:t>
            </w:r>
          </w:p>
          <w:p w:rsidR="00D13ABF" w:rsidRPr="00C26C5B" w:rsidRDefault="002B2BA6" w:rsidP="00A16C08">
            <w:pPr>
              <w:jc w:val="center"/>
              <w:rPr>
                <w:rFonts w:ascii="Times New Roman" w:hAnsi="Times New Roman"/>
                <w:b/>
                <w:bCs/>
                <w:sz w:val="24"/>
                <w:szCs w:val="24"/>
              </w:rPr>
            </w:pPr>
            <w:r w:rsidRPr="00C26C5B">
              <w:rPr>
                <w:rFonts w:ascii="Times New Roman" w:hAnsi="Times New Roman"/>
                <w:b/>
                <w:bCs/>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796290</wp:posOffset>
                      </wp:positionH>
                      <wp:positionV relativeFrom="paragraph">
                        <wp:posOffset>218439</wp:posOffset>
                      </wp:positionV>
                      <wp:extent cx="10572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6F5DB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17.2pt" to="14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XvwwEAAN8DAAAOAAAAZHJzL2Uyb0RvYy54bWysU02P0zAQvSPxHyzfadKulkVR0z10BZcV&#10;VJT9AbOO3VjYHmtsmvTfYztN+JQQiMso9rw3M+95sr0frWFnSUGja/l6VXMmncBOu1PLnz69ffWG&#10;sxDBdWDQyZZfZOD3u5cvtoNv5AZ7NJ0kloq40Ay+5X2MvqmqIHppIazQS5eSCslCTEc6VR3BkKpb&#10;U23q+nU1IHWeUMgQ0u3DlOS7Ul8pKeIHpYKMzLQ8zRZLpBKfc6x2W2hOBL7X4joG/MMUFrRLTZdS&#10;DxCBfSH9SymrBWFAFVcCbYVKaSGLhqRmXf+k5tiDl0VLMif4xabw/8qK9+cDMd21/IYzBzY90TES&#10;6FMf2R6dSwYisZvs0+BDk+B7d6CsVIzu6B9RfA4pV/2QzIfgJ9ioyGZ4ksrG4vtl8V2OkYl0ua5v&#10;7zZ3t5yJOVdBMxM9hfhOomX5o+VGu2wJNHB+DDG3hmaGXOeYWpch4sXIDDbuo1RJZm5W2GXB5N4Q&#10;O0NaDRBCurjOMlO9gs40pY1ZiPWfiVd8psqyfH9DXhilM7q4kK12SL/rHsd5ZDXhZwcm3dmCZ+wu&#10;B5qfKG1RUXjd+Lym358L/dt/ufsKAAD//wMAUEsDBBQABgAIAAAAIQAh0bRB3wAAAAkBAAAPAAAA&#10;ZHJzL2Rvd25yZXYueG1sTI9BT4NAEIXvJv6HzZh4MXYpgmmRpVGTpgc1xuIP2LIjENlZwi6U+usd&#10;40FPkzfz8uZ7+Wa2nZhw8K0jBctFBAKpcqalWsF7ub1egfBBk9GdI1RwQg+b4vws15lxR3rDaR9q&#10;wSHkM62gCaHPpPRVg1b7heuR+PbhBqsDy6GWZtBHDredjKPoVlrdEn9odI+PDVaf+9Eq2G0f8Ck9&#10;jXVi0l15NZXPL1+vK6UuL+b7OxAB5/Bnhh98RoeCmQ5uJONFxzpOE7YquEl4siFeL9cgDr8LWeTy&#10;f4PiGwAA//8DAFBLAQItABQABgAIAAAAIQC2gziS/gAAAOEBAAATAAAAAAAAAAAAAAAAAAAAAABb&#10;Q29udGVudF9UeXBlc10ueG1sUEsBAi0AFAAGAAgAAAAhADj9If/WAAAAlAEAAAsAAAAAAAAAAAAA&#10;AAAALwEAAF9yZWxzLy5yZWxzUEsBAi0AFAAGAAgAAAAhAEUdte/DAQAA3wMAAA4AAAAAAAAAAAAA&#10;AAAALgIAAGRycy9lMm9Eb2MueG1sUEsBAi0AFAAGAAgAAAAhACHRtEHfAAAACQEAAA8AAAAAAAAA&#10;AAAAAAAAHQQAAGRycy9kb3ducmV2LnhtbFBLBQYAAAAABAAEAPMAAAApBQAAAAA=&#10;" strokecolor="#4579b8 [3044]">
                      <o:lock v:ext="edit" shapetype="f"/>
                    </v:line>
                  </w:pict>
                </mc:Fallback>
              </mc:AlternateContent>
            </w:r>
            <w:r w:rsidR="00271E13" w:rsidRPr="00C26C5B">
              <w:rPr>
                <w:rFonts w:ascii="Times New Roman" w:hAnsi="Times New Roman"/>
                <w:b/>
                <w:bCs/>
                <w:noProof/>
                <w:sz w:val="24"/>
                <w:szCs w:val="24"/>
              </w:rPr>
              <w:t>TRƯỜNG</w:t>
            </w:r>
            <w:r w:rsidR="00D13ABF" w:rsidRPr="00C26C5B">
              <w:rPr>
                <w:rFonts w:ascii="Times New Roman" w:hAnsi="Times New Roman"/>
                <w:b/>
                <w:bCs/>
                <w:sz w:val="24"/>
                <w:szCs w:val="24"/>
              </w:rPr>
              <w:t xml:space="preserve"> </w:t>
            </w:r>
            <w:r w:rsidR="007A34DF" w:rsidRPr="00C26C5B">
              <w:rPr>
                <w:rFonts w:ascii="Times New Roman" w:hAnsi="Times New Roman"/>
                <w:b/>
                <w:bCs/>
                <w:sz w:val="24"/>
                <w:szCs w:val="24"/>
              </w:rPr>
              <w:t>TIỂU HỌC PHƯỚC VĨNH B</w:t>
            </w:r>
          </w:p>
        </w:tc>
        <w:tc>
          <w:tcPr>
            <w:tcW w:w="5245" w:type="dxa"/>
          </w:tcPr>
          <w:p w:rsidR="00D13ABF" w:rsidRPr="00C26C5B" w:rsidRDefault="00D13ABF" w:rsidP="00A16C08">
            <w:pPr>
              <w:jc w:val="center"/>
              <w:rPr>
                <w:rFonts w:ascii="Times New Roman" w:hAnsi="Times New Roman"/>
                <w:b/>
                <w:bCs/>
                <w:sz w:val="24"/>
              </w:rPr>
            </w:pPr>
            <w:r w:rsidRPr="00C26C5B">
              <w:rPr>
                <w:rFonts w:ascii="Times New Roman" w:hAnsi="Times New Roman"/>
                <w:b/>
                <w:bCs/>
                <w:sz w:val="24"/>
              </w:rPr>
              <w:t>CỘNG HOÀ XÃ HỘI CHỦ NGHĨA VIỆT NAM</w:t>
            </w:r>
          </w:p>
          <w:p w:rsidR="00D13ABF" w:rsidRPr="00C26C5B" w:rsidRDefault="00D13ABF" w:rsidP="00A16C08">
            <w:pPr>
              <w:jc w:val="center"/>
              <w:rPr>
                <w:rFonts w:ascii="Times New Roman" w:hAnsi="Times New Roman"/>
                <w:b/>
                <w:bCs/>
                <w:sz w:val="26"/>
              </w:rPr>
            </w:pPr>
            <w:r w:rsidRPr="00C26C5B">
              <w:rPr>
                <w:rFonts w:ascii="Times New Roman" w:hAnsi="Times New Roman"/>
                <w:b/>
                <w:bCs/>
                <w:sz w:val="26"/>
              </w:rPr>
              <w:t>Độc lập – Tự do – Hạnh phúc</w:t>
            </w:r>
          </w:p>
          <w:p w:rsidR="00D13ABF" w:rsidRPr="00C26C5B" w:rsidRDefault="002B2BA6" w:rsidP="00A16C08">
            <w:pPr>
              <w:jc w:val="center"/>
              <w:rPr>
                <w:rFonts w:ascii="Times New Roman" w:hAnsi="Times New Roman"/>
                <w:b/>
                <w:bCs/>
                <w:sz w:val="24"/>
              </w:rPr>
            </w:pPr>
            <w:r w:rsidRPr="00C26C5B">
              <w:rPr>
                <w:rFonts w:ascii="Times New Roman" w:hAnsi="Times New Roman"/>
                <w:b/>
                <w:bCs/>
                <w:noProof/>
                <w:sz w:val="24"/>
              </w:rPr>
              <mc:AlternateContent>
                <mc:Choice Requires="wps">
                  <w:drawing>
                    <wp:anchor distT="4294967295" distB="4294967295" distL="114300" distR="114300" simplePos="0" relativeHeight="251662336" behindDoc="0" locked="0" layoutInCell="1" allowOverlap="1">
                      <wp:simplePos x="0" y="0"/>
                      <wp:positionH relativeFrom="column">
                        <wp:posOffset>549275</wp:posOffset>
                      </wp:positionH>
                      <wp:positionV relativeFrom="paragraph">
                        <wp:posOffset>9524</wp:posOffset>
                      </wp:positionV>
                      <wp:extent cx="2057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61A52B5"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3.25pt,.75pt" to="20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74wwEAAN8DAAAOAAAAZHJzL2Uyb0RvYy54bWysU8uu0zAQ3SPxD5b3NGlFAUVN76JXsLmC&#10;inI/YK5jNxZ+aWya9O8ZO014SgjExoo958zMOTPZ3Y3WsIvEqL1r+XpVcyad8J1255Y/fnr74g1n&#10;MYHrwHgnW36Vkd/tnz/bDaGRG99700lklMTFZggt71MKTVVF0UsLceWDdBRUHi0kuuK56hAGym5N&#10;tanrV9XgsQvohYyRXu+nIN+X/EpJkT4oFWVipuXUWyonlvMpn9V+B80ZIfRa3NqAf+jCgnZUdEl1&#10;DwnYF9S/pLJaoI9epZXwtvJKaSGLBlKzrn9Sc+ohyKKFzIlhsSn+v7Ti/eWITHct33LmwNKITglB&#10;n/vEDt45MtAj22afhhAbgh/cEbNSMbpTePDic6RY9UMwX2KYYKNCm+EklY3F9+viuxwTE/S4qbev&#10;X9Y0HjHHKmhmYsCY3klvWf5oudEuWwINXB5iyqWhmSG3PqbSpYl0NTKDjfsoFcmkYuvCLgsmDwbZ&#10;BWg1QAjp0jrLpHwFnWlKG7MQ6z8Tb/hMlWX5/oa8MEpl79JCttp5/F31NM4tqwk/OzDpzhY8+e56&#10;xHlEtEVF4W3j85p+fy/0b//l/isAAAD//wMAUEsDBBQABgAIAAAAIQBTyxQw3AAAAAYBAAAPAAAA&#10;ZHJzL2Rvd25yZXYueG1sTI5BS8NAEIXvQv/DMgUvYjeVpoSYTalC6UGl2PgDttkxCc3OhuwmTf31&#10;jl70NPPmPd582WayrRix940jBctFBAKpdKahSsFHsbtPQPigyejWESq4oodNPrvJdGrchd5xPIZK&#10;cAn5VCuoQ+hSKX1Zo9V+4Tok9j5db3Vg2VfS9PrC5baVD1G0llY3xB9q3eFzjeX5OFgF+90TvsTX&#10;oVqZeF/cjcXr29chUep2Pm0fQQScwl8YfvAZHXJmOrmBjBetgmQdc5LvPNheLSNeTr9a5pn8j59/&#10;AwAA//8DAFBLAQItABQABgAIAAAAIQC2gziS/gAAAOEBAAATAAAAAAAAAAAAAAAAAAAAAABbQ29u&#10;dGVudF9UeXBlc10ueG1sUEsBAi0AFAAGAAgAAAAhADj9If/WAAAAlAEAAAsAAAAAAAAAAAAAAAAA&#10;LwEAAF9yZWxzLy5yZWxzUEsBAi0AFAAGAAgAAAAhAA8ojvjDAQAA3wMAAA4AAAAAAAAAAAAAAAAA&#10;LgIAAGRycy9lMm9Eb2MueG1sUEsBAi0AFAAGAAgAAAAhAFPLFDDcAAAABgEAAA8AAAAAAAAAAAAA&#10;AAAAHQQAAGRycy9kb3ducmV2LnhtbFBLBQYAAAAABAAEAPMAAAAmBQAAAAA=&#10;" strokecolor="#4579b8 [3044]">
                      <o:lock v:ext="edit" shapetype="f"/>
                    </v:line>
                  </w:pict>
                </mc:Fallback>
              </mc:AlternateContent>
            </w:r>
          </w:p>
        </w:tc>
      </w:tr>
      <w:tr w:rsidR="00660FB7" w:rsidRPr="00C26C5B" w:rsidTr="007A34DF">
        <w:tc>
          <w:tcPr>
            <w:tcW w:w="4536" w:type="dxa"/>
          </w:tcPr>
          <w:p w:rsidR="00DE3533" w:rsidRPr="00C26C5B" w:rsidRDefault="00DE3533" w:rsidP="002E7C93">
            <w:pPr>
              <w:jc w:val="center"/>
              <w:rPr>
                <w:rFonts w:ascii="Times New Roman" w:hAnsi="Times New Roman"/>
                <w:bCs/>
                <w:sz w:val="26"/>
                <w:szCs w:val="26"/>
              </w:rPr>
            </w:pPr>
            <w:r w:rsidRPr="00C26C5B">
              <w:rPr>
                <w:rFonts w:ascii="Times New Roman" w:hAnsi="Times New Roman"/>
                <w:bCs/>
                <w:sz w:val="26"/>
                <w:szCs w:val="26"/>
              </w:rPr>
              <w:t>Số:</w:t>
            </w:r>
            <w:r w:rsidR="002E7C93" w:rsidRPr="00C26C5B">
              <w:rPr>
                <w:rFonts w:ascii="Times New Roman" w:hAnsi="Times New Roman"/>
                <w:bCs/>
                <w:sz w:val="26"/>
                <w:szCs w:val="26"/>
              </w:rPr>
              <w:t xml:space="preserve">       </w:t>
            </w:r>
            <w:r w:rsidRPr="00C26C5B">
              <w:rPr>
                <w:rFonts w:ascii="Times New Roman" w:hAnsi="Times New Roman"/>
                <w:bCs/>
                <w:sz w:val="26"/>
                <w:szCs w:val="26"/>
              </w:rPr>
              <w:t>/BC-</w:t>
            </w:r>
            <w:r w:rsidR="007A34DF" w:rsidRPr="00C26C5B">
              <w:rPr>
                <w:rFonts w:ascii="Times New Roman" w:hAnsi="Times New Roman"/>
                <w:bCs/>
                <w:sz w:val="26"/>
                <w:szCs w:val="26"/>
              </w:rPr>
              <w:t>THPVB</w:t>
            </w:r>
          </w:p>
        </w:tc>
        <w:tc>
          <w:tcPr>
            <w:tcW w:w="5245" w:type="dxa"/>
          </w:tcPr>
          <w:p w:rsidR="00DE3533" w:rsidRPr="00C26C5B" w:rsidRDefault="007A34DF" w:rsidP="00C42C36">
            <w:pPr>
              <w:jc w:val="center"/>
              <w:rPr>
                <w:rFonts w:ascii="Times New Roman" w:hAnsi="Times New Roman"/>
                <w:bCs/>
                <w:i/>
                <w:sz w:val="26"/>
                <w:szCs w:val="26"/>
              </w:rPr>
            </w:pPr>
            <w:r w:rsidRPr="00C26C5B">
              <w:rPr>
                <w:rFonts w:ascii="Times New Roman" w:hAnsi="Times New Roman"/>
                <w:bCs/>
                <w:i/>
                <w:sz w:val="26"/>
                <w:szCs w:val="26"/>
              </w:rPr>
              <w:t>Phước Vĩnh</w:t>
            </w:r>
            <w:r w:rsidR="00DE3533" w:rsidRPr="00C26C5B">
              <w:rPr>
                <w:rFonts w:ascii="Times New Roman" w:hAnsi="Times New Roman"/>
                <w:bCs/>
                <w:i/>
                <w:sz w:val="26"/>
                <w:szCs w:val="26"/>
              </w:rPr>
              <w:t xml:space="preserve">, ngày </w:t>
            </w:r>
            <w:r w:rsidR="002E7C93" w:rsidRPr="00C26C5B">
              <w:rPr>
                <w:rFonts w:ascii="Times New Roman" w:hAnsi="Times New Roman"/>
                <w:bCs/>
                <w:i/>
                <w:sz w:val="26"/>
                <w:szCs w:val="26"/>
              </w:rPr>
              <w:t xml:space="preserve">   </w:t>
            </w:r>
            <w:r w:rsidR="00DE3533" w:rsidRPr="00C26C5B">
              <w:rPr>
                <w:rFonts w:ascii="Times New Roman" w:hAnsi="Times New Roman"/>
                <w:bCs/>
                <w:i/>
                <w:sz w:val="26"/>
                <w:szCs w:val="26"/>
              </w:rPr>
              <w:t xml:space="preserve">  </w:t>
            </w:r>
            <w:r w:rsidRPr="00C26C5B">
              <w:rPr>
                <w:rFonts w:ascii="Times New Roman" w:hAnsi="Times New Roman"/>
                <w:bCs/>
                <w:i/>
                <w:sz w:val="26"/>
                <w:szCs w:val="26"/>
              </w:rPr>
              <w:t>T</w:t>
            </w:r>
            <w:r w:rsidR="00DE3533" w:rsidRPr="00C26C5B">
              <w:rPr>
                <w:rFonts w:ascii="Times New Roman" w:hAnsi="Times New Roman"/>
                <w:bCs/>
                <w:i/>
                <w:sz w:val="26"/>
                <w:szCs w:val="26"/>
              </w:rPr>
              <w:t>háng</w:t>
            </w:r>
            <w:r w:rsidRPr="00C26C5B">
              <w:rPr>
                <w:rFonts w:ascii="Times New Roman" w:hAnsi="Times New Roman"/>
                <w:bCs/>
                <w:i/>
                <w:sz w:val="26"/>
                <w:szCs w:val="26"/>
              </w:rPr>
              <w:t xml:space="preserve"> 10</w:t>
            </w:r>
            <w:r w:rsidR="00DE3533" w:rsidRPr="00C26C5B">
              <w:rPr>
                <w:rFonts w:ascii="Times New Roman" w:hAnsi="Times New Roman"/>
                <w:bCs/>
                <w:i/>
                <w:sz w:val="26"/>
                <w:szCs w:val="26"/>
              </w:rPr>
              <w:t xml:space="preserve"> </w:t>
            </w:r>
            <w:r w:rsidR="00A3231A" w:rsidRPr="00C26C5B">
              <w:rPr>
                <w:rFonts w:ascii="Times New Roman" w:hAnsi="Times New Roman"/>
                <w:bCs/>
                <w:i/>
                <w:sz w:val="26"/>
                <w:szCs w:val="26"/>
              </w:rPr>
              <w:t xml:space="preserve"> năm 202</w:t>
            </w:r>
            <w:r w:rsidR="00C42C36">
              <w:rPr>
                <w:rFonts w:ascii="Times New Roman" w:hAnsi="Times New Roman"/>
                <w:bCs/>
                <w:i/>
                <w:sz w:val="26"/>
                <w:szCs w:val="26"/>
              </w:rPr>
              <w:t>2</w:t>
            </w:r>
          </w:p>
        </w:tc>
      </w:tr>
    </w:tbl>
    <w:p w:rsidR="00CD6DB3" w:rsidRPr="00C26C5B" w:rsidRDefault="00CD6DB3" w:rsidP="00CD6DB3">
      <w:pPr>
        <w:jc w:val="center"/>
        <w:rPr>
          <w:rFonts w:ascii="Times New Roman" w:hAnsi="Times New Roman"/>
          <w:b/>
          <w:bCs/>
          <w:sz w:val="18"/>
        </w:rPr>
      </w:pPr>
    </w:p>
    <w:p w:rsidR="00967061" w:rsidRPr="00C26C5B" w:rsidRDefault="00967061" w:rsidP="00CD6DB3">
      <w:pPr>
        <w:jc w:val="center"/>
        <w:rPr>
          <w:rFonts w:ascii="Times New Roman" w:hAnsi="Times New Roman"/>
          <w:b/>
          <w:bCs/>
        </w:rPr>
      </w:pPr>
    </w:p>
    <w:p w:rsidR="00D13ABF" w:rsidRPr="00C26C5B" w:rsidRDefault="00D13ABF" w:rsidP="00CD6DB3">
      <w:pPr>
        <w:jc w:val="center"/>
        <w:rPr>
          <w:rFonts w:ascii="Times New Roman" w:hAnsi="Times New Roman"/>
          <w:b/>
          <w:bCs/>
        </w:rPr>
      </w:pPr>
      <w:r w:rsidRPr="00C26C5B">
        <w:rPr>
          <w:rFonts w:ascii="Times New Roman" w:hAnsi="Times New Roman"/>
          <w:b/>
          <w:bCs/>
        </w:rPr>
        <w:t>BÁO CÁO</w:t>
      </w:r>
    </w:p>
    <w:p w:rsidR="007A34DF" w:rsidRPr="00C26C5B" w:rsidRDefault="00D13ABF" w:rsidP="00CD6DB3">
      <w:pPr>
        <w:jc w:val="center"/>
        <w:rPr>
          <w:rFonts w:ascii="Times New Roman" w:hAnsi="Times New Roman"/>
          <w:b/>
          <w:szCs w:val="20"/>
        </w:rPr>
      </w:pPr>
      <w:r w:rsidRPr="00C26C5B">
        <w:rPr>
          <w:rFonts w:ascii="Times New Roman" w:hAnsi="Times New Roman"/>
          <w:b/>
          <w:bCs/>
        </w:rPr>
        <w:t xml:space="preserve">Kết quả </w:t>
      </w:r>
      <w:r w:rsidR="000C5EF5" w:rsidRPr="00C26C5B">
        <w:rPr>
          <w:rFonts w:ascii="Times New Roman" w:hAnsi="Times New Roman"/>
          <w:b/>
          <w:bCs/>
        </w:rPr>
        <w:t xml:space="preserve">thực hiện </w:t>
      </w:r>
      <w:r w:rsidRPr="00C26C5B">
        <w:rPr>
          <w:rFonts w:ascii="Times New Roman" w:hAnsi="Times New Roman"/>
          <w:b/>
          <w:bCs/>
        </w:rPr>
        <w:t xml:space="preserve">công tác </w:t>
      </w:r>
      <w:r w:rsidR="00A9425F" w:rsidRPr="00C26C5B">
        <w:rPr>
          <w:rFonts w:ascii="Times New Roman" w:hAnsi="Times New Roman"/>
          <w:b/>
          <w:bCs/>
        </w:rPr>
        <w:t xml:space="preserve">3 </w:t>
      </w:r>
      <w:r w:rsidRPr="00C26C5B">
        <w:rPr>
          <w:rFonts w:ascii="Times New Roman" w:hAnsi="Times New Roman"/>
          <w:b/>
          <w:bCs/>
        </w:rPr>
        <w:t xml:space="preserve">công khai </w:t>
      </w:r>
      <w:r w:rsidR="00A3231A" w:rsidRPr="00C26C5B">
        <w:rPr>
          <w:rFonts w:ascii="Times New Roman" w:hAnsi="Times New Roman"/>
          <w:b/>
          <w:szCs w:val="20"/>
        </w:rPr>
        <w:t>năm học 20</w:t>
      </w:r>
      <w:r w:rsidR="002E7C93" w:rsidRPr="00C26C5B">
        <w:rPr>
          <w:rFonts w:ascii="Times New Roman" w:hAnsi="Times New Roman"/>
          <w:b/>
          <w:szCs w:val="20"/>
        </w:rPr>
        <w:t>2</w:t>
      </w:r>
      <w:r w:rsidR="00C42C36">
        <w:rPr>
          <w:rFonts w:ascii="Times New Roman" w:hAnsi="Times New Roman"/>
          <w:b/>
          <w:szCs w:val="20"/>
        </w:rPr>
        <w:t>1</w:t>
      </w:r>
      <w:r w:rsidR="00A3231A" w:rsidRPr="00C26C5B">
        <w:rPr>
          <w:rFonts w:ascii="Times New Roman" w:hAnsi="Times New Roman"/>
          <w:b/>
          <w:szCs w:val="20"/>
        </w:rPr>
        <w:t>-202</w:t>
      </w:r>
      <w:r w:rsidR="00C42C36">
        <w:rPr>
          <w:rFonts w:ascii="Times New Roman" w:hAnsi="Times New Roman"/>
          <w:b/>
          <w:szCs w:val="20"/>
        </w:rPr>
        <w:t>2</w:t>
      </w:r>
      <w:r w:rsidR="00A9425F" w:rsidRPr="00C26C5B">
        <w:rPr>
          <w:rFonts w:ascii="Times New Roman" w:hAnsi="Times New Roman"/>
          <w:b/>
          <w:szCs w:val="20"/>
        </w:rPr>
        <w:t>,</w:t>
      </w:r>
    </w:p>
    <w:p w:rsidR="007A34DF" w:rsidRPr="00C26C5B" w:rsidRDefault="00A9425F" w:rsidP="00CD6DB3">
      <w:pPr>
        <w:jc w:val="center"/>
        <w:rPr>
          <w:rFonts w:ascii="Times New Roman" w:hAnsi="Times New Roman"/>
          <w:b/>
          <w:szCs w:val="20"/>
        </w:rPr>
      </w:pPr>
      <w:r w:rsidRPr="00C26C5B">
        <w:rPr>
          <w:rFonts w:ascii="Times New Roman" w:hAnsi="Times New Roman"/>
          <w:b/>
          <w:szCs w:val="20"/>
        </w:rPr>
        <w:t xml:space="preserve"> tình hình thực</w:t>
      </w:r>
      <w:r w:rsidR="00A3231A" w:rsidRPr="00C26C5B">
        <w:rPr>
          <w:rFonts w:ascii="Times New Roman" w:hAnsi="Times New Roman"/>
          <w:b/>
          <w:szCs w:val="20"/>
        </w:rPr>
        <w:t xml:space="preserve"> hiện công khai đầu năm học 202</w:t>
      </w:r>
      <w:r w:rsidR="00C42C36">
        <w:rPr>
          <w:rFonts w:ascii="Times New Roman" w:hAnsi="Times New Roman"/>
          <w:b/>
          <w:szCs w:val="20"/>
        </w:rPr>
        <w:t>2</w:t>
      </w:r>
      <w:r w:rsidR="00A3231A" w:rsidRPr="00C26C5B">
        <w:rPr>
          <w:rFonts w:ascii="Times New Roman" w:hAnsi="Times New Roman"/>
          <w:b/>
          <w:szCs w:val="20"/>
        </w:rPr>
        <w:t>-202</w:t>
      </w:r>
      <w:r w:rsidR="00C42C36">
        <w:rPr>
          <w:rFonts w:ascii="Times New Roman" w:hAnsi="Times New Roman"/>
          <w:b/>
          <w:szCs w:val="20"/>
        </w:rPr>
        <w:t>3</w:t>
      </w:r>
      <w:r w:rsidR="00A3231A" w:rsidRPr="00C26C5B">
        <w:rPr>
          <w:rFonts w:ascii="Times New Roman" w:hAnsi="Times New Roman"/>
          <w:b/>
          <w:szCs w:val="20"/>
        </w:rPr>
        <w:t xml:space="preserve"> </w:t>
      </w:r>
    </w:p>
    <w:p w:rsidR="00D13ABF" w:rsidRPr="00C26C5B" w:rsidRDefault="00A9425F" w:rsidP="00CD6DB3">
      <w:pPr>
        <w:jc w:val="center"/>
        <w:rPr>
          <w:rFonts w:ascii="Times New Roman" w:hAnsi="Times New Roman"/>
          <w:b/>
          <w:szCs w:val="20"/>
        </w:rPr>
      </w:pPr>
      <w:r w:rsidRPr="00C26C5B">
        <w:rPr>
          <w:rFonts w:ascii="Times New Roman" w:hAnsi="Times New Roman"/>
          <w:b/>
          <w:szCs w:val="20"/>
        </w:rPr>
        <w:t xml:space="preserve">và định hướng </w:t>
      </w:r>
      <w:r w:rsidR="00D1655C" w:rsidRPr="00C26C5B">
        <w:rPr>
          <w:rFonts w:ascii="Times New Roman" w:hAnsi="Times New Roman"/>
          <w:b/>
          <w:szCs w:val="20"/>
        </w:rPr>
        <w:t xml:space="preserve">công tác </w:t>
      </w:r>
      <w:r w:rsidRPr="00C26C5B">
        <w:rPr>
          <w:rFonts w:ascii="Times New Roman" w:hAnsi="Times New Roman"/>
          <w:b/>
          <w:szCs w:val="20"/>
        </w:rPr>
        <w:t xml:space="preserve">3 công khai </w:t>
      </w:r>
      <w:r w:rsidR="00D1655C" w:rsidRPr="00C26C5B">
        <w:rPr>
          <w:rFonts w:ascii="Times New Roman" w:hAnsi="Times New Roman"/>
          <w:b/>
          <w:szCs w:val="20"/>
        </w:rPr>
        <w:t xml:space="preserve">cơ sở giáo dục </w:t>
      </w:r>
      <w:r w:rsidRPr="00C26C5B">
        <w:rPr>
          <w:rFonts w:ascii="Times New Roman" w:hAnsi="Times New Roman"/>
          <w:b/>
          <w:szCs w:val="20"/>
        </w:rPr>
        <w:t>năm học</w:t>
      </w:r>
      <w:r w:rsidR="00A3231A" w:rsidRPr="00C26C5B">
        <w:rPr>
          <w:rFonts w:ascii="Times New Roman" w:hAnsi="Times New Roman"/>
          <w:b/>
          <w:szCs w:val="20"/>
        </w:rPr>
        <w:t xml:space="preserve"> 202</w:t>
      </w:r>
      <w:r w:rsidR="00C42C36">
        <w:rPr>
          <w:rFonts w:ascii="Times New Roman" w:hAnsi="Times New Roman"/>
          <w:b/>
          <w:szCs w:val="20"/>
        </w:rPr>
        <w:t>2</w:t>
      </w:r>
      <w:r w:rsidR="00A3231A" w:rsidRPr="00C26C5B">
        <w:rPr>
          <w:rFonts w:ascii="Times New Roman" w:hAnsi="Times New Roman"/>
          <w:b/>
          <w:szCs w:val="20"/>
        </w:rPr>
        <w:t>-202</w:t>
      </w:r>
      <w:r w:rsidR="00C42C36">
        <w:rPr>
          <w:rFonts w:ascii="Times New Roman" w:hAnsi="Times New Roman"/>
          <w:b/>
          <w:szCs w:val="20"/>
        </w:rPr>
        <w:t>3</w:t>
      </w:r>
    </w:p>
    <w:p w:rsidR="00D13ABF" w:rsidRPr="00C26C5B" w:rsidRDefault="00C42C36" w:rsidP="00E749F8">
      <w:pPr>
        <w:spacing w:before="120" w:after="120"/>
        <w:jc w:val="center"/>
        <w:rPr>
          <w:rFonts w:ascii="Times New Roman" w:hAnsi="Times New Roman"/>
          <w:b/>
          <w:sz w:val="12"/>
          <w:szCs w:val="20"/>
        </w:rPr>
      </w:pPr>
      <w:r>
        <w:rPr>
          <w:rFonts w:ascii="Times New Roman" w:hAnsi="Times New Roman"/>
          <w:b/>
          <w:noProof/>
          <w:sz w:val="12"/>
          <w:szCs w:val="20"/>
        </w:rPr>
        <mc:AlternateContent>
          <mc:Choice Requires="wps">
            <w:drawing>
              <wp:anchor distT="0" distB="0" distL="114300" distR="114300" simplePos="0" relativeHeight="251663360" behindDoc="0" locked="0" layoutInCell="1" allowOverlap="1">
                <wp:simplePos x="0" y="0"/>
                <wp:positionH relativeFrom="column">
                  <wp:posOffset>1965215</wp:posOffset>
                </wp:positionH>
                <wp:positionV relativeFrom="paragraph">
                  <wp:posOffset>27747</wp:posOffset>
                </wp:positionV>
                <wp:extent cx="1804946"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8049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44ACB"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4.75pt,2.2pt" to="29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crtAEAALcDAAAOAAAAZHJzL2Uyb0RvYy54bWysU8FuEzEQvSPxD5bvZDdVVZVVNj2kgguC&#10;iMIHuN5x1sL2WGOTTf6esZNsUUEIVb14PfZ7M/OeZ1d3B+/EHihZDL1cLlopIGgcbNj18vu3D+9u&#10;pUhZhUE5DNDLIyR5t377ZjXFDq5wRDcACU4SUjfFXo45x65pkh7Bq7TACIEvDZJXmUPaNQOpibN7&#10;11y17U0zIQ2RUENKfHp/upTrmt8Y0PmLMQmycL3k3nJdqa6PZW3WK9XtSMXR6nMb6gVdeGUDF51T&#10;3ausxE+yf6TyVhMmNHmh0TdojNVQNbCaZftMzcOoIlQtbE6Ks03p9dLqz/stCTvw20kRlOcnesik&#10;7G7MYoMhsIFIYll8mmLqGL4JWzpHKW6piD4Y8uXLcsShenucvYVDFpoPl7ft9fvrGyn05a55IkZK&#10;+SOgF2XTS2dDka06tf+UMhdj6AXCQWnkVLru8tFBAbvwFQxLKcUquw4RbByJveLnH35UGZyrIgvF&#10;WOdmUvtv0hlbaFAH63+JM7pWxJBnorcB6W9V8+HSqjnhL6pPWovsRxyO9SGqHTwd1aXzJJfx+z2u&#10;9Kf/bf0LAAD//wMAUEsDBBQABgAIAAAAIQBLk/le3QAAAAcBAAAPAAAAZHJzL2Rvd25yZXYueG1s&#10;TI5NT8MwEETvSPwHaytxo05pS9o0ToX4OMEhBA4ct/E2iRqvo9hNAr8ewwWOoxm9eel+Mq0YqHeN&#10;ZQWLeQSCuLS64UrB+9vT9QaE88gaW8uk4JMc7LPLixQTbUd+paHwlQgQdgkqqL3vEildWZNBN7cd&#10;ceiOtjfoQ+wrqXscA9y08iaKbqXBhsNDjR3d11SeirNRED8+F3k3Prx85TKWeT5Yvzl9KHU1m+52&#10;IDxN/m8MP/pBHbLgdLBn1k60CpbRdh2mClYrEKFfb5cxiMNvllkq//tn3wAAAP//AwBQSwECLQAU&#10;AAYACAAAACEAtoM4kv4AAADhAQAAEwAAAAAAAAAAAAAAAAAAAAAAW0NvbnRlbnRfVHlwZXNdLnht&#10;bFBLAQItABQABgAIAAAAIQA4/SH/1gAAAJQBAAALAAAAAAAAAAAAAAAAAC8BAABfcmVscy8ucmVs&#10;c1BLAQItABQABgAIAAAAIQAU4lcrtAEAALcDAAAOAAAAAAAAAAAAAAAAAC4CAABkcnMvZTJvRG9j&#10;LnhtbFBLAQItABQABgAIAAAAIQBLk/le3QAAAAcBAAAPAAAAAAAAAAAAAAAAAA4EAABkcnMvZG93&#10;bnJldi54bWxQSwUGAAAAAAQABADzAAAAGAUAAAAA&#10;" strokecolor="black [3040]"/>
            </w:pict>
          </mc:Fallback>
        </mc:AlternateContent>
      </w:r>
    </w:p>
    <w:p w:rsidR="00177775" w:rsidRPr="00C26C5B" w:rsidRDefault="00177775" w:rsidP="00967061">
      <w:pPr>
        <w:spacing w:after="120"/>
        <w:ind w:firstLine="720"/>
        <w:jc w:val="both"/>
        <w:rPr>
          <w:rFonts w:ascii="Times New Roman" w:hAnsi="Times New Roman"/>
          <w:sz w:val="27"/>
          <w:szCs w:val="27"/>
        </w:rPr>
      </w:pPr>
      <w:r w:rsidRPr="00C26C5B">
        <w:rPr>
          <w:rFonts w:ascii="Times New Roman" w:hAnsi="Times New Roman"/>
          <w:bCs/>
          <w:sz w:val="27"/>
          <w:szCs w:val="27"/>
        </w:rPr>
        <w:t xml:space="preserve">Căn cứ Thông tư số 36/2017/TT-BGDĐT ngày 28/12/2017 của Bộ Giáo dục và Đào tạo </w:t>
      </w:r>
      <w:r w:rsidR="00495259" w:rsidRPr="00C26C5B">
        <w:rPr>
          <w:rFonts w:ascii="Times New Roman" w:hAnsi="Times New Roman"/>
          <w:bCs/>
          <w:sz w:val="27"/>
          <w:szCs w:val="27"/>
        </w:rPr>
        <w:t>b</w:t>
      </w:r>
      <w:r w:rsidRPr="00C26C5B">
        <w:rPr>
          <w:rFonts w:ascii="Times New Roman" w:hAnsi="Times New Roman"/>
          <w:sz w:val="27"/>
          <w:szCs w:val="27"/>
        </w:rPr>
        <w:t>an hành Quy chế thực hiện công khai đối với cơ sở giáo dục của hệ thống giáo dục quốc dân;</w:t>
      </w:r>
    </w:p>
    <w:p w:rsidR="002E7C93" w:rsidRPr="00C26C5B" w:rsidRDefault="002E7C93" w:rsidP="002E7C93">
      <w:pPr>
        <w:spacing w:before="120" w:after="120"/>
        <w:ind w:firstLine="720"/>
        <w:jc w:val="both"/>
        <w:rPr>
          <w:rFonts w:ascii="Times New Roman" w:hAnsi="Times New Roman"/>
          <w:bCs/>
          <w:sz w:val="27"/>
          <w:szCs w:val="27"/>
        </w:rPr>
      </w:pPr>
      <w:r w:rsidRPr="00C26C5B">
        <w:rPr>
          <w:rFonts w:ascii="Times New Roman" w:hAnsi="Times New Roman"/>
          <w:sz w:val="27"/>
          <w:szCs w:val="27"/>
        </w:rPr>
        <w:t xml:space="preserve">Căn cứ Công văn số </w:t>
      </w:r>
      <w:r w:rsidR="00C42C36">
        <w:rPr>
          <w:rFonts w:ascii="Times New Roman" w:hAnsi="Times New Roman"/>
          <w:sz w:val="27"/>
          <w:szCs w:val="27"/>
        </w:rPr>
        <w:t>…</w:t>
      </w:r>
      <w:r w:rsidRPr="00C26C5B">
        <w:rPr>
          <w:rFonts w:ascii="Times New Roman" w:hAnsi="Times New Roman"/>
          <w:sz w:val="27"/>
          <w:szCs w:val="27"/>
        </w:rPr>
        <w:t xml:space="preserve">/PGDĐT-TTr ngày </w:t>
      </w:r>
      <w:r w:rsidR="00C42C36">
        <w:rPr>
          <w:rFonts w:ascii="Times New Roman" w:hAnsi="Times New Roman"/>
          <w:sz w:val="27"/>
          <w:szCs w:val="27"/>
        </w:rPr>
        <w:t>…</w:t>
      </w:r>
      <w:r w:rsidRPr="00C26C5B">
        <w:rPr>
          <w:rFonts w:ascii="Times New Roman" w:hAnsi="Times New Roman"/>
          <w:sz w:val="27"/>
          <w:szCs w:val="27"/>
        </w:rPr>
        <w:t>/</w:t>
      </w:r>
      <w:r w:rsidR="00C42C36">
        <w:rPr>
          <w:rFonts w:ascii="Times New Roman" w:hAnsi="Times New Roman"/>
          <w:sz w:val="27"/>
          <w:szCs w:val="27"/>
        </w:rPr>
        <w:t>…</w:t>
      </w:r>
      <w:r w:rsidRPr="00C26C5B">
        <w:rPr>
          <w:rFonts w:ascii="Times New Roman" w:hAnsi="Times New Roman"/>
          <w:sz w:val="27"/>
          <w:szCs w:val="27"/>
        </w:rPr>
        <w:t>/202</w:t>
      </w:r>
      <w:r w:rsidR="00C42C36">
        <w:rPr>
          <w:rFonts w:ascii="Times New Roman" w:hAnsi="Times New Roman"/>
          <w:sz w:val="27"/>
          <w:szCs w:val="27"/>
        </w:rPr>
        <w:t>2</w:t>
      </w:r>
      <w:r w:rsidRPr="00C26C5B">
        <w:rPr>
          <w:rFonts w:ascii="Times New Roman" w:hAnsi="Times New Roman"/>
          <w:sz w:val="27"/>
          <w:szCs w:val="27"/>
        </w:rPr>
        <w:t xml:space="preserve"> của Phòng Giáo dục và Đào tạo (GDĐT) về việc thực hiện báo cáo công tác công khai năm học 202</w:t>
      </w:r>
      <w:r w:rsidR="00C42C36">
        <w:rPr>
          <w:rFonts w:ascii="Times New Roman" w:hAnsi="Times New Roman"/>
          <w:sz w:val="27"/>
          <w:szCs w:val="27"/>
        </w:rPr>
        <w:t>1</w:t>
      </w:r>
      <w:r w:rsidRPr="00C26C5B">
        <w:rPr>
          <w:rFonts w:ascii="Times New Roman" w:hAnsi="Times New Roman"/>
          <w:sz w:val="27"/>
          <w:szCs w:val="27"/>
        </w:rPr>
        <w:t>-202</w:t>
      </w:r>
      <w:r w:rsidR="00C42C36">
        <w:rPr>
          <w:rFonts w:ascii="Times New Roman" w:hAnsi="Times New Roman"/>
          <w:sz w:val="27"/>
          <w:szCs w:val="27"/>
        </w:rPr>
        <w:t>2</w:t>
      </w:r>
      <w:r w:rsidRPr="00C26C5B">
        <w:rPr>
          <w:rFonts w:ascii="Times New Roman" w:hAnsi="Times New Roman"/>
          <w:sz w:val="27"/>
          <w:szCs w:val="27"/>
        </w:rPr>
        <w:t xml:space="preserve"> và định hướng công tác công khai năm học 202</w:t>
      </w:r>
      <w:r w:rsidR="00C42C36">
        <w:rPr>
          <w:rFonts w:ascii="Times New Roman" w:hAnsi="Times New Roman"/>
          <w:sz w:val="27"/>
          <w:szCs w:val="27"/>
        </w:rPr>
        <w:t>2</w:t>
      </w:r>
      <w:r w:rsidRPr="00C26C5B">
        <w:rPr>
          <w:rFonts w:ascii="Times New Roman" w:hAnsi="Times New Roman"/>
          <w:sz w:val="27"/>
          <w:szCs w:val="27"/>
        </w:rPr>
        <w:t>-202</w:t>
      </w:r>
      <w:r w:rsidR="00C42C36">
        <w:rPr>
          <w:rFonts w:ascii="Times New Roman" w:hAnsi="Times New Roman"/>
          <w:sz w:val="27"/>
          <w:szCs w:val="27"/>
        </w:rPr>
        <w:t>3</w:t>
      </w:r>
      <w:r w:rsidRPr="00C26C5B">
        <w:rPr>
          <w:rFonts w:ascii="Times New Roman" w:hAnsi="Times New Roman"/>
          <w:sz w:val="27"/>
          <w:szCs w:val="27"/>
        </w:rPr>
        <w:t xml:space="preserve"> theo hướng d</w:t>
      </w:r>
      <w:r w:rsidR="00C42C36">
        <w:rPr>
          <w:rFonts w:ascii="Times New Roman" w:hAnsi="Times New Roman"/>
          <w:sz w:val="27"/>
          <w:szCs w:val="27"/>
        </w:rPr>
        <w:t xml:space="preserve">ẫn của Thông tư </w:t>
      </w:r>
      <w:r w:rsidRPr="00C26C5B">
        <w:rPr>
          <w:rFonts w:ascii="Times New Roman" w:hAnsi="Times New Roman"/>
          <w:bCs/>
          <w:sz w:val="27"/>
          <w:szCs w:val="27"/>
        </w:rPr>
        <w:t>số 36/2017/TT-BGDĐT.</w:t>
      </w:r>
    </w:p>
    <w:p w:rsidR="00177775" w:rsidRPr="00C26C5B" w:rsidRDefault="00033C9D" w:rsidP="00967061">
      <w:pPr>
        <w:spacing w:after="120"/>
        <w:ind w:firstLine="720"/>
        <w:rPr>
          <w:rFonts w:ascii="Times New Roman" w:hAnsi="Times New Roman"/>
          <w:sz w:val="27"/>
          <w:szCs w:val="27"/>
        </w:rPr>
      </w:pPr>
      <w:r w:rsidRPr="00C26C5B">
        <w:rPr>
          <w:rFonts w:ascii="Times New Roman" w:hAnsi="Times New Roman"/>
          <w:bCs/>
          <w:sz w:val="27"/>
          <w:szCs w:val="27"/>
        </w:rPr>
        <w:t>Trường</w:t>
      </w:r>
      <w:r w:rsidR="007A34DF" w:rsidRPr="00C26C5B">
        <w:rPr>
          <w:rFonts w:ascii="Times New Roman" w:hAnsi="Times New Roman"/>
          <w:bCs/>
          <w:sz w:val="27"/>
          <w:szCs w:val="27"/>
        </w:rPr>
        <w:t xml:space="preserve"> Tiểu học Phước Vĩnh B</w:t>
      </w:r>
      <w:r w:rsidR="007A123E" w:rsidRPr="00C26C5B">
        <w:rPr>
          <w:rFonts w:ascii="Times New Roman" w:hAnsi="Times New Roman"/>
          <w:bCs/>
          <w:sz w:val="27"/>
          <w:szCs w:val="27"/>
        </w:rPr>
        <w:t xml:space="preserve"> báo cáo </w:t>
      </w:r>
      <w:r w:rsidR="007A34DF" w:rsidRPr="00C26C5B">
        <w:rPr>
          <w:rFonts w:ascii="Times New Roman" w:hAnsi="Times New Roman"/>
          <w:bCs/>
          <w:sz w:val="27"/>
          <w:szCs w:val="27"/>
        </w:rPr>
        <w:t>như sau</w:t>
      </w:r>
      <w:r w:rsidR="007A123E" w:rsidRPr="00C26C5B">
        <w:rPr>
          <w:rFonts w:ascii="Times New Roman" w:hAnsi="Times New Roman"/>
          <w:sz w:val="27"/>
          <w:szCs w:val="27"/>
        </w:rPr>
        <w:t>:</w:t>
      </w:r>
    </w:p>
    <w:p w:rsidR="007A34DF" w:rsidRPr="00C26C5B" w:rsidRDefault="007A34DF" w:rsidP="00967061">
      <w:pPr>
        <w:spacing w:after="120"/>
        <w:ind w:firstLine="720"/>
        <w:jc w:val="center"/>
        <w:rPr>
          <w:rFonts w:ascii="Times New Roman" w:hAnsi="Times New Roman"/>
          <w:b/>
          <w:sz w:val="27"/>
          <w:szCs w:val="27"/>
        </w:rPr>
      </w:pPr>
      <w:r w:rsidRPr="00C26C5B">
        <w:rPr>
          <w:rFonts w:ascii="Times New Roman" w:hAnsi="Times New Roman"/>
          <w:b/>
          <w:sz w:val="27"/>
          <w:szCs w:val="27"/>
        </w:rPr>
        <w:t>Phần thứ nhất</w:t>
      </w:r>
    </w:p>
    <w:p w:rsidR="007A34DF" w:rsidRPr="00C26C5B" w:rsidRDefault="007A34DF" w:rsidP="00967061">
      <w:pPr>
        <w:spacing w:after="120"/>
        <w:ind w:firstLine="720"/>
        <w:jc w:val="center"/>
        <w:rPr>
          <w:rFonts w:ascii="Times New Roman" w:hAnsi="Times New Roman"/>
          <w:b/>
          <w:sz w:val="27"/>
          <w:szCs w:val="27"/>
        </w:rPr>
      </w:pPr>
      <w:r w:rsidRPr="00C26C5B">
        <w:rPr>
          <w:rFonts w:ascii="Times New Roman" w:hAnsi="Times New Roman"/>
          <w:b/>
          <w:sz w:val="27"/>
          <w:szCs w:val="27"/>
        </w:rPr>
        <w:t xml:space="preserve">BÁO CÁO KẾT QUẢ THỰC HIỆN QUY CHẾ CÔNG KHAI </w:t>
      </w:r>
    </w:p>
    <w:p w:rsidR="007A34DF" w:rsidRPr="00C26C5B" w:rsidRDefault="007A34DF" w:rsidP="00967061">
      <w:pPr>
        <w:spacing w:after="120"/>
        <w:ind w:firstLine="720"/>
        <w:jc w:val="center"/>
        <w:rPr>
          <w:rFonts w:ascii="Times New Roman" w:hAnsi="Times New Roman"/>
          <w:b/>
          <w:bCs/>
          <w:sz w:val="27"/>
          <w:szCs w:val="27"/>
        </w:rPr>
      </w:pPr>
      <w:r w:rsidRPr="00C26C5B">
        <w:rPr>
          <w:rFonts w:ascii="Times New Roman" w:hAnsi="Times New Roman"/>
          <w:b/>
          <w:sz w:val="27"/>
          <w:szCs w:val="27"/>
        </w:rPr>
        <w:t>NĂM HỌC 20</w:t>
      </w:r>
      <w:r w:rsidR="002E7C93" w:rsidRPr="00C26C5B">
        <w:rPr>
          <w:rFonts w:ascii="Times New Roman" w:hAnsi="Times New Roman"/>
          <w:b/>
          <w:sz w:val="27"/>
          <w:szCs w:val="27"/>
        </w:rPr>
        <w:t>2</w:t>
      </w:r>
      <w:r w:rsidR="00C42C36">
        <w:rPr>
          <w:rFonts w:ascii="Times New Roman" w:hAnsi="Times New Roman"/>
          <w:b/>
          <w:sz w:val="27"/>
          <w:szCs w:val="27"/>
        </w:rPr>
        <w:t>1</w:t>
      </w:r>
      <w:r w:rsidRPr="00C26C5B">
        <w:rPr>
          <w:rFonts w:ascii="Times New Roman" w:hAnsi="Times New Roman"/>
          <w:b/>
          <w:sz w:val="27"/>
          <w:szCs w:val="27"/>
        </w:rPr>
        <w:t>-202</w:t>
      </w:r>
      <w:r w:rsidR="00C42C36">
        <w:rPr>
          <w:rFonts w:ascii="Times New Roman" w:hAnsi="Times New Roman"/>
          <w:b/>
          <w:sz w:val="27"/>
          <w:szCs w:val="27"/>
        </w:rPr>
        <w:t>2</w:t>
      </w:r>
    </w:p>
    <w:p w:rsidR="007A34DF" w:rsidRPr="00C26C5B" w:rsidRDefault="007A34DF" w:rsidP="00967061">
      <w:pPr>
        <w:spacing w:after="120"/>
        <w:ind w:firstLine="720"/>
        <w:jc w:val="both"/>
        <w:rPr>
          <w:rFonts w:ascii="Times New Roman" w:hAnsi="Times New Roman"/>
          <w:b/>
          <w:bCs/>
          <w:sz w:val="27"/>
          <w:szCs w:val="27"/>
        </w:rPr>
      </w:pPr>
      <w:r w:rsidRPr="00C26C5B">
        <w:rPr>
          <w:rFonts w:ascii="Times New Roman" w:hAnsi="Times New Roman"/>
          <w:b/>
          <w:bCs/>
          <w:sz w:val="27"/>
          <w:szCs w:val="27"/>
        </w:rPr>
        <w:t>I. ĐẶC ĐIỂM TÌNH HÌNH</w:t>
      </w:r>
    </w:p>
    <w:p w:rsidR="0000071A" w:rsidRPr="0000071A" w:rsidRDefault="00C503D8" w:rsidP="0000071A">
      <w:pPr>
        <w:spacing w:after="120"/>
        <w:ind w:firstLine="720"/>
        <w:jc w:val="both"/>
      </w:pPr>
      <w:r w:rsidRPr="00C26C5B">
        <w:rPr>
          <w:rFonts w:ascii="Times New Roman" w:hAnsi="Times New Roman"/>
          <w:bCs/>
          <w:sz w:val="27"/>
          <w:szCs w:val="27"/>
        </w:rPr>
        <w:t>Năm học 20</w:t>
      </w:r>
      <w:r w:rsidR="002E7C93" w:rsidRPr="00C26C5B">
        <w:rPr>
          <w:rFonts w:ascii="Times New Roman" w:hAnsi="Times New Roman"/>
          <w:bCs/>
          <w:sz w:val="27"/>
          <w:szCs w:val="27"/>
        </w:rPr>
        <w:t>2</w:t>
      </w:r>
      <w:r w:rsidR="00C42C36">
        <w:rPr>
          <w:rFonts w:ascii="Times New Roman" w:hAnsi="Times New Roman"/>
          <w:bCs/>
          <w:sz w:val="27"/>
          <w:szCs w:val="27"/>
        </w:rPr>
        <w:t>1</w:t>
      </w:r>
      <w:r w:rsidRPr="00C26C5B">
        <w:rPr>
          <w:rFonts w:ascii="Times New Roman" w:hAnsi="Times New Roman"/>
          <w:bCs/>
          <w:sz w:val="27"/>
          <w:szCs w:val="27"/>
        </w:rPr>
        <w:t>-202</w:t>
      </w:r>
      <w:r w:rsidR="00C42C36">
        <w:rPr>
          <w:rFonts w:ascii="Times New Roman" w:hAnsi="Times New Roman"/>
          <w:bCs/>
          <w:sz w:val="27"/>
          <w:szCs w:val="27"/>
        </w:rPr>
        <w:t>2</w:t>
      </w:r>
      <w:r w:rsidRPr="00C26C5B">
        <w:rPr>
          <w:rFonts w:ascii="Times New Roman" w:hAnsi="Times New Roman"/>
          <w:bCs/>
          <w:sz w:val="27"/>
          <w:szCs w:val="27"/>
        </w:rPr>
        <w:t xml:space="preserve"> Trường Tiểu học Phước Vĩnh B có </w:t>
      </w:r>
      <w:r w:rsidR="00C42C36">
        <w:rPr>
          <w:rFonts w:ascii="Times New Roman" w:hAnsi="Times New Roman"/>
          <w:bCs/>
          <w:sz w:val="27"/>
          <w:szCs w:val="27"/>
        </w:rPr>
        <w:t>29</w:t>
      </w:r>
      <w:r w:rsidRPr="00C26C5B">
        <w:rPr>
          <w:rFonts w:ascii="Times New Roman" w:hAnsi="Times New Roman"/>
          <w:bCs/>
          <w:sz w:val="27"/>
          <w:szCs w:val="27"/>
        </w:rPr>
        <w:t xml:space="preserve"> lớp với tổng số </w:t>
      </w:r>
      <w:r w:rsidR="0000071A">
        <w:rPr>
          <w:rFonts w:ascii="Times New Roman" w:hAnsi="Times New Roman"/>
          <w:bCs/>
          <w:sz w:val="27"/>
          <w:szCs w:val="27"/>
        </w:rPr>
        <w:t>1001/484</w:t>
      </w:r>
      <w:r w:rsidRPr="00C26C5B">
        <w:rPr>
          <w:rFonts w:ascii="Times New Roman" w:hAnsi="Times New Roman"/>
          <w:bCs/>
          <w:sz w:val="27"/>
          <w:szCs w:val="27"/>
        </w:rPr>
        <w:t xml:space="preserve"> nữ học sinh (trong đó lớp 1 có </w:t>
      </w:r>
      <w:r w:rsidR="0000071A">
        <w:rPr>
          <w:rFonts w:ascii="Times New Roman" w:hAnsi="Times New Roman"/>
          <w:bCs/>
          <w:sz w:val="27"/>
          <w:szCs w:val="27"/>
        </w:rPr>
        <w:t>7</w:t>
      </w:r>
      <w:r w:rsidRPr="00C26C5B">
        <w:rPr>
          <w:rFonts w:ascii="Times New Roman" w:hAnsi="Times New Roman"/>
          <w:bCs/>
          <w:sz w:val="27"/>
          <w:szCs w:val="27"/>
        </w:rPr>
        <w:t xml:space="preserve"> lớp, </w:t>
      </w:r>
      <w:r w:rsidR="0000071A">
        <w:rPr>
          <w:rFonts w:ascii="Times New Roman" w:hAnsi="Times New Roman"/>
          <w:bCs/>
          <w:sz w:val="27"/>
          <w:szCs w:val="27"/>
        </w:rPr>
        <w:t>234/116</w:t>
      </w:r>
      <w:r w:rsidRPr="00C26C5B">
        <w:rPr>
          <w:rFonts w:ascii="Times New Roman" w:hAnsi="Times New Roman"/>
          <w:bCs/>
          <w:sz w:val="27"/>
          <w:szCs w:val="27"/>
        </w:rPr>
        <w:t xml:space="preserve"> HS; lớp 2 có </w:t>
      </w:r>
      <w:r w:rsidR="0000071A">
        <w:rPr>
          <w:rFonts w:ascii="Times New Roman" w:hAnsi="Times New Roman"/>
          <w:bCs/>
          <w:sz w:val="27"/>
          <w:szCs w:val="27"/>
        </w:rPr>
        <w:t>6 lớp</w:t>
      </w:r>
      <w:r w:rsidRPr="00C26C5B">
        <w:rPr>
          <w:rFonts w:ascii="Times New Roman" w:hAnsi="Times New Roman"/>
          <w:bCs/>
          <w:sz w:val="27"/>
          <w:szCs w:val="27"/>
        </w:rPr>
        <w:t xml:space="preserve">, </w:t>
      </w:r>
      <w:r w:rsidR="0000071A">
        <w:rPr>
          <w:rFonts w:ascii="Times New Roman" w:hAnsi="Times New Roman"/>
          <w:bCs/>
          <w:sz w:val="27"/>
          <w:szCs w:val="27"/>
        </w:rPr>
        <w:t>196/92</w:t>
      </w:r>
      <w:r w:rsidRPr="00C26C5B">
        <w:rPr>
          <w:rFonts w:ascii="Times New Roman" w:hAnsi="Times New Roman"/>
          <w:bCs/>
          <w:sz w:val="27"/>
          <w:szCs w:val="27"/>
        </w:rPr>
        <w:t xml:space="preserve"> HS; lớp 3 có </w:t>
      </w:r>
      <w:r w:rsidR="00C26C5B" w:rsidRPr="00C26C5B">
        <w:rPr>
          <w:rFonts w:ascii="Times New Roman" w:hAnsi="Times New Roman"/>
          <w:bCs/>
          <w:sz w:val="27"/>
          <w:szCs w:val="27"/>
        </w:rPr>
        <w:t>6</w:t>
      </w:r>
      <w:r w:rsidRPr="00C26C5B">
        <w:rPr>
          <w:rFonts w:ascii="Times New Roman" w:hAnsi="Times New Roman"/>
          <w:bCs/>
          <w:sz w:val="27"/>
          <w:szCs w:val="27"/>
        </w:rPr>
        <w:t xml:space="preserve"> lớp, </w:t>
      </w:r>
      <w:r w:rsidR="0000071A">
        <w:rPr>
          <w:rFonts w:ascii="Times New Roman" w:hAnsi="Times New Roman"/>
          <w:bCs/>
          <w:sz w:val="27"/>
          <w:szCs w:val="27"/>
        </w:rPr>
        <w:t>223/119</w:t>
      </w:r>
      <w:r w:rsidRPr="00C26C5B">
        <w:rPr>
          <w:rFonts w:ascii="Times New Roman" w:hAnsi="Times New Roman"/>
          <w:bCs/>
          <w:sz w:val="27"/>
          <w:szCs w:val="27"/>
        </w:rPr>
        <w:t xml:space="preserve"> HS; lớp 4 có </w:t>
      </w:r>
      <w:r w:rsidR="0000071A">
        <w:rPr>
          <w:rFonts w:ascii="Times New Roman" w:hAnsi="Times New Roman"/>
          <w:bCs/>
          <w:sz w:val="27"/>
          <w:szCs w:val="27"/>
        </w:rPr>
        <w:t>6</w:t>
      </w:r>
      <w:r w:rsidRPr="00C26C5B">
        <w:rPr>
          <w:rFonts w:ascii="Times New Roman" w:hAnsi="Times New Roman"/>
          <w:bCs/>
          <w:sz w:val="27"/>
          <w:szCs w:val="27"/>
        </w:rPr>
        <w:t xml:space="preserve"> lớp, </w:t>
      </w:r>
      <w:r w:rsidR="0000071A">
        <w:rPr>
          <w:rFonts w:ascii="Times New Roman" w:hAnsi="Times New Roman"/>
          <w:bCs/>
          <w:sz w:val="27"/>
          <w:szCs w:val="27"/>
        </w:rPr>
        <w:t>198/88</w:t>
      </w:r>
      <w:r w:rsidRPr="00C26C5B">
        <w:rPr>
          <w:rFonts w:ascii="Times New Roman" w:hAnsi="Times New Roman"/>
          <w:bCs/>
          <w:sz w:val="27"/>
          <w:szCs w:val="27"/>
        </w:rPr>
        <w:t xml:space="preserve"> nữ và lớp 5 có </w:t>
      </w:r>
      <w:r w:rsidR="00C26C5B" w:rsidRPr="00C26C5B">
        <w:rPr>
          <w:rFonts w:ascii="Times New Roman" w:hAnsi="Times New Roman"/>
          <w:bCs/>
          <w:sz w:val="27"/>
          <w:szCs w:val="27"/>
        </w:rPr>
        <w:t>4</w:t>
      </w:r>
      <w:r w:rsidRPr="00C26C5B">
        <w:rPr>
          <w:rFonts w:ascii="Times New Roman" w:hAnsi="Times New Roman"/>
          <w:bCs/>
          <w:sz w:val="27"/>
          <w:szCs w:val="27"/>
        </w:rPr>
        <w:t xml:space="preserve"> lớp </w:t>
      </w:r>
      <w:r w:rsidR="0000071A">
        <w:rPr>
          <w:rFonts w:ascii="Times New Roman" w:hAnsi="Times New Roman"/>
          <w:bCs/>
          <w:sz w:val="27"/>
          <w:szCs w:val="27"/>
        </w:rPr>
        <w:t>150/69</w:t>
      </w:r>
      <w:r w:rsidRPr="00C26C5B">
        <w:rPr>
          <w:rFonts w:ascii="Times New Roman" w:hAnsi="Times New Roman"/>
          <w:bCs/>
          <w:sz w:val="27"/>
          <w:szCs w:val="27"/>
        </w:rPr>
        <w:t xml:space="preserve"> học sinh). Tổ chức học 2 buổi/ ngày với 100% số học sinh, có 2</w:t>
      </w:r>
      <w:r w:rsidR="0000071A">
        <w:rPr>
          <w:rFonts w:ascii="Times New Roman" w:hAnsi="Times New Roman"/>
          <w:bCs/>
          <w:sz w:val="27"/>
          <w:szCs w:val="27"/>
        </w:rPr>
        <w:t>9</w:t>
      </w:r>
      <w:r w:rsidRPr="00C26C5B">
        <w:rPr>
          <w:rFonts w:ascii="Times New Roman" w:hAnsi="Times New Roman"/>
          <w:bCs/>
          <w:sz w:val="27"/>
          <w:szCs w:val="27"/>
        </w:rPr>
        <w:t xml:space="preserve"> lớp bán trú với </w:t>
      </w:r>
      <w:r w:rsidR="00C26C5B" w:rsidRPr="00C26C5B">
        <w:rPr>
          <w:rFonts w:ascii="Times New Roman" w:hAnsi="Times New Roman"/>
          <w:bCs/>
          <w:sz w:val="27"/>
          <w:szCs w:val="27"/>
        </w:rPr>
        <w:t>75</w:t>
      </w:r>
      <w:r w:rsidR="0000071A">
        <w:rPr>
          <w:rFonts w:ascii="Times New Roman" w:hAnsi="Times New Roman"/>
          <w:bCs/>
          <w:sz w:val="27"/>
          <w:szCs w:val="27"/>
        </w:rPr>
        <w:t>0</w:t>
      </w:r>
      <w:r w:rsidRPr="00C26C5B">
        <w:rPr>
          <w:rFonts w:ascii="Times New Roman" w:hAnsi="Times New Roman"/>
          <w:bCs/>
          <w:sz w:val="27"/>
          <w:szCs w:val="27"/>
        </w:rPr>
        <w:t xml:space="preserve"> học </w:t>
      </w:r>
    </w:p>
    <w:p w:rsidR="00C26C5B" w:rsidRPr="00C26C5B" w:rsidRDefault="00C503D8"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t xml:space="preserve"> Đội ngũ cán bộ, giáo viên nhân viên có </w:t>
      </w:r>
      <w:r w:rsidR="00C26C5B" w:rsidRPr="00C26C5B">
        <w:rPr>
          <w:rFonts w:ascii="Times New Roman" w:hAnsi="Times New Roman"/>
          <w:bCs/>
          <w:sz w:val="27"/>
          <w:szCs w:val="27"/>
        </w:rPr>
        <w:t>52/4</w:t>
      </w:r>
      <w:r w:rsidR="00B9647D">
        <w:rPr>
          <w:rFonts w:ascii="Times New Roman" w:hAnsi="Times New Roman"/>
          <w:bCs/>
          <w:sz w:val="27"/>
          <w:szCs w:val="27"/>
        </w:rPr>
        <w:t>5</w:t>
      </w:r>
      <w:r w:rsidRPr="00C26C5B">
        <w:rPr>
          <w:rFonts w:ascii="Times New Roman" w:hAnsi="Times New Roman"/>
          <w:bCs/>
          <w:sz w:val="27"/>
          <w:szCs w:val="27"/>
        </w:rPr>
        <w:t xml:space="preserve"> nữ, trong đó CBQL </w:t>
      </w:r>
      <w:r w:rsidR="00B9647D">
        <w:rPr>
          <w:rFonts w:ascii="Times New Roman" w:hAnsi="Times New Roman"/>
          <w:bCs/>
          <w:sz w:val="27"/>
          <w:szCs w:val="27"/>
        </w:rPr>
        <w:t>2</w:t>
      </w:r>
      <w:r w:rsidR="00C26C5B" w:rsidRPr="00C26C5B">
        <w:rPr>
          <w:rFonts w:ascii="Times New Roman" w:hAnsi="Times New Roman"/>
          <w:bCs/>
          <w:sz w:val="27"/>
          <w:szCs w:val="27"/>
        </w:rPr>
        <w:t>/2</w:t>
      </w:r>
      <w:r w:rsidRPr="00C26C5B">
        <w:rPr>
          <w:rFonts w:ascii="Times New Roman" w:hAnsi="Times New Roman"/>
          <w:bCs/>
          <w:sz w:val="27"/>
          <w:szCs w:val="27"/>
        </w:rPr>
        <w:t xml:space="preserve"> nữ; hành chính </w:t>
      </w:r>
      <w:r w:rsidR="00B9647D">
        <w:rPr>
          <w:rFonts w:ascii="Times New Roman" w:hAnsi="Times New Roman"/>
          <w:bCs/>
          <w:sz w:val="27"/>
          <w:szCs w:val="27"/>
        </w:rPr>
        <w:t>8</w:t>
      </w:r>
      <w:r w:rsidR="00C26C5B" w:rsidRPr="00C26C5B">
        <w:rPr>
          <w:rFonts w:ascii="Times New Roman" w:hAnsi="Times New Roman"/>
          <w:bCs/>
          <w:sz w:val="27"/>
          <w:szCs w:val="27"/>
        </w:rPr>
        <w:t>/5</w:t>
      </w:r>
      <w:r w:rsidRPr="00C26C5B">
        <w:rPr>
          <w:rFonts w:ascii="Times New Roman" w:hAnsi="Times New Roman"/>
          <w:bCs/>
          <w:sz w:val="27"/>
          <w:szCs w:val="27"/>
        </w:rPr>
        <w:t xml:space="preserve"> nữ, nhân viên hợp đồng (theo NĐ 68) 3/1 nữ; giáo viên dạy lớp </w:t>
      </w:r>
      <w:r w:rsidR="00B9647D">
        <w:rPr>
          <w:rFonts w:ascii="Times New Roman" w:hAnsi="Times New Roman"/>
          <w:bCs/>
          <w:sz w:val="27"/>
          <w:szCs w:val="27"/>
        </w:rPr>
        <w:t>42</w:t>
      </w:r>
      <w:r w:rsidR="00C26C5B" w:rsidRPr="00C26C5B">
        <w:rPr>
          <w:rFonts w:ascii="Times New Roman" w:hAnsi="Times New Roman"/>
          <w:bCs/>
          <w:sz w:val="27"/>
          <w:szCs w:val="27"/>
        </w:rPr>
        <w:t>/3</w:t>
      </w:r>
      <w:r w:rsidR="00B9647D">
        <w:rPr>
          <w:rFonts w:ascii="Times New Roman" w:hAnsi="Times New Roman"/>
          <w:bCs/>
          <w:sz w:val="27"/>
          <w:szCs w:val="27"/>
        </w:rPr>
        <w:t>7</w:t>
      </w:r>
      <w:r w:rsidRPr="00C26C5B">
        <w:rPr>
          <w:rFonts w:ascii="Times New Roman" w:hAnsi="Times New Roman"/>
          <w:bCs/>
          <w:sz w:val="27"/>
          <w:szCs w:val="27"/>
        </w:rPr>
        <w:t xml:space="preserve"> nữ. </w:t>
      </w:r>
    </w:p>
    <w:p w:rsidR="00B9647D" w:rsidRDefault="00C26C5B" w:rsidP="00C26C5B">
      <w:pPr>
        <w:spacing w:after="120"/>
        <w:ind w:firstLine="720"/>
        <w:jc w:val="both"/>
        <w:rPr>
          <w:rFonts w:ascii="Times New Roman" w:hAnsi="Times New Roman"/>
          <w:bCs/>
          <w:sz w:val="27"/>
          <w:szCs w:val="27"/>
        </w:rPr>
      </w:pPr>
      <w:r w:rsidRPr="00C26C5B">
        <w:rPr>
          <w:rFonts w:ascii="Times New Roman" w:hAnsi="Times New Roman"/>
          <w:bCs/>
          <w:sz w:val="27"/>
          <w:szCs w:val="27"/>
        </w:rPr>
        <w:t>Trình độ đào tạo của cán bộ, giáo viên đạt c</w:t>
      </w:r>
      <w:r w:rsidR="00A93804">
        <w:rPr>
          <w:rFonts w:ascii="Times New Roman" w:hAnsi="Times New Roman"/>
          <w:bCs/>
          <w:sz w:val="27"/>
          <w:szCs w:val="27"/>
        </w:rPr>
        <w:t>huẩn 4</w:t>
      </w:r>
      <w:r w:rsidR="00B9647D">
        <w:rPr>
          <w:rFonts w:ascii="Times New Roman" w:hAnsi="Times New Roman"/>
          <w:bCs/>
          <w:sz w:val="27"/>
          <w:szCs w:val="27"/>
        </w:rPr>
        <w:t>7</w:t>
      </w:r>
      <w:r w:rsidR="00A93804">
        <w:rPr>
          <w:rFonts w:ascii="Times New Roman" w:hAnsi="Times New Roman"/>
          <w:bCs/>
          <w:sz w:val="27"/>
          <w:szCs w:val="27"/>
        </w:rPr>
        <w:t>/</w:t>
      </w:r>
      <w:r w:rsidR="00B9647D">
        <w:rPr>
          <w:rFonts w:ascii="Times New Roman" w:hAnsi="Times New Roman"/>
          <w:bCs/>
          <w:sz w:val="27"/>
          <w:szCs w:val="27"/>
        </w:rPr>
        <w:t>52</w:t>
      </w:r>
      <w:r w:rsidR="00A93804">
        <w:rPr>
          <w:rFonts w:ascii="Times New Roman" w:hAnsi="Times New Roman"/>
          <w:bCs/>
          <w:sz w:val="27"/>
          <w:szCs w:val="27"/>
        </w:rPr>
        <w:t xml:space="preserve"> (</w:t>
      </w:r>
      <w:r w:rsidR="00B9647D">
        <w:rPr>
          <w:rFonts w:ascii="Times New Roman" w:hAnsi="Times New Roman"/>
          <w:bCs/>
          <w:sz w:val="27"/>
          <w:szCs w:val="27"/>
        </w:rPr>
        <w:t>90,1%)</w:t>
      </w:r>
      <w:r w:rsidRPr="00C26C5B">
        <w:rPr>
          <w:rFonts w:ascii="Times New Roman" w:hAnsi="Times New Roman"/>
          <w:bCs/>
          <w:sz w:val="27"/>
          <w:szCs w:val="27"/>
        </w:rPr>
        <w:t xml:space="preserve">. Trình độ chuyên môn của giáo viên dạy lớp đạt chuẩn </w:t>
      </w:r>
      <w:r w:rsidR="00B9647D">
        <w:rPr>
          <w:rFonts w:ascii="Times New Roman" w:hAnsi="Times New Roman"/>
          <w:bCs/>
          <w:sz w:val="27"/>
          <w:szCs w:val="27"/>
        </w:rPr>
        <w:t>42</w:t>
      </w:r>
      <w:r w:rsidRPr="00C26C5B">
        <w:rPr>
          <w:rFonts w:ascii="Times New Roman" w:hAnsi="Times New Roman"/>
          <w:bCs/>
          <w:sz w:val="27"/>
          <w:szCs w:val="27"/>
        </w:rPr>
        <w:t>/42 (</w:t>
      </w:r>
      <w:r w:rsidR="00B9647D">
        <w:rPr>
          <w:rFonts w:ascii="Times New Roman" w:hAnsi="Times New Roman"/>
          <w:bCs/>
          <w:sz w:val="27"/>
          <w:szCs w:val="27"/>
        </w:rPr>
        <w:t>100</w:t>
      </w:r>
      <w:r w:rsidRPr="00C26C5B">
        <w:rPr>
          <w:rFonts w:ascii="Times New Roman" w:hAnsi="Times New Roman"/>
          <w:bCs/>
          <w:sz w:val="27"/>
          <w:szCs w:val="27"/>
        </w:rPr>
        <w:t xml:space="preserve">%), </w:t>
      </w:r>
      <w:r w:rsidR="00B9647D">
        <w:rPr>
          <w:rFonts w:ascii="Times New Roman" w:hAnsi="Times New Roman"/>
          <w:bCs/>
          <w:sz w:val="27"/>
          <w:szCs w:val="27"/>
        </w:rPr>
        <w:t>không có giáo viên chưa đạt chuẩn.</w:t>
      </w:r>
    </w:p>
    <w:p w:rsidR="00C26C5B" w:rsidRPr="00C26C5B" w:rsidRDefault="00C26C5B" w:rsidP="00C26C5B">
      <w:pPr>
        <w:spacing w:after="120"/>
        <w:ind w:firstLine="720"/>
        <w:jc w:val="both"/>
        <w:rPr>
          <w:rFonts w:ascii="Times New Roman" w:hAnsi="Times New Roman"/>
          <w:sz w:val="27"/>
          <w:szCs w:val="27"/>
        </w:rPr>
      </w:pPr>
      <w:r w:rsidRPr="00C26C5B">
        <w:rPr>
          <w:rFonts w:ascii="Times New Roman" w:hAnsi="Times New Roman"/>
          <w:sz w:val="27"/>
          <w:szCs w:val="27"/>
        </w:rPr>
        <w:t>Tình hình cơ sở vật chất nhà trường có 3</w:t>
      </w:r>
      <w:r w:rsidR="00A776D9">
        <w:rPr>
          <w:rFonts w:ascii="Times New Roman" w:hAnsi="Times New Roman"/>
          <w:sz w:val="27"/>
          <w:szCs w:val="27"/>
        </w:rPr>
        <w:t>2</w:t>
      </w:r>
      <w:r w:rsidRPr="00C26C5B">
        <w:rPr>
          <w:rFonts w:ascii="Times New Roman" w:hAnsi="Times New Roman"/>
          <w:sz w:val="27"/>
          <w:szCs w:val="27"/>
        </w:rPr>
        <w:t xml:space="preserve"> phòng học; 4 phòng bộ môn; 1 phòng dành cho học sinh khuyết tật; 1 phòng thư viện, 1 phòng thiết bị; </w:t>
      </w:r>
      <w:r w:rsidR="00B9647D">
        <w:rPr>
          <w:rFonts w:ascii="Times New Roman" w:hAnsi="Times New Roman"/>
          <w:sz w:val="27"/>
          <w:szCs w:val="27"/>
        </w:rPr>
        <w:t xml:space="preserve">1 phòng trải nghiệm 4.0; </w:t>
      </w:r>
      <w:r w:rsidRPr="00C26C5B">
        <w:rPr>
          <w:rFonts w:ascii="Times New Roman" w:hAnsi="Times New Roman"/>
          <w:sz w:val="27"/>
          <w:szCs w:val="27"/>
        </w:rPr>
        <w:t>1 phòng tuyền thống; 1 phòng y tế; 6 phòng hành chính (HT, PHT, CĐ, Đội, VP, phòng họp); 4 phòng nghỉ giáo viên; 1 nhà đa năng; 1 nhà bảo vệ, 1 nhà xe; 4 khu vệ sinh học sinh, 7 khu vệ sinh giáo viên. Trang thiết bị được đầu tư khá đầy đủ, đồng bộ.</w:t>
      </w:r>
    </w:p>
    <w:p w:rsidR="007A34DF" w:rsidRPr="00C26C5B" w:rsidRDefault="007A34DF" w:rsidP="00967061">
      <w:pPr>
        <w:spacing w:after="120"/>
        <w:ind w:firstLine="720"/>
        <w:rPr>
          <w:rFonts w:ascii="Times New Roman" w:hAnsi="Times New Roman"/>
          <w:b/>
          <w:bCs/>
          <w:sz w:val="27"/>
          <w:szCs w:val="27"/>
        </w:rPr>
      </w:pPr>
      <w:r w:rsidRPr="00C26C5B">
        <w:rPr>
          <w:rFonts w:ascii="Times New Roman" w:hAnsi="Times New Roman"/>
          <w:b/>
          <w:bCs/>
          <w:sz w:val="27"/>
          <w:szCs w:val="27"/>
        </w:rPr>
        <w:t>II. KẾT QUẢ KIỂM TRA TÌNH HÌNH THỰC HIỆN 03 CÔNG KHAI NĂM HỌC 20</w:t>
      </w:r>
      <w:r w:rsidR="00C26C5B" w:rsidRPr="00C26C5B">
        <w:rPr>
          <w:rFonts w:ascii="Times New Roman" w:hAnsi="Times New Roman"/>
          <w:b/>
          <w:bCs/>
          <w:sz w:val="27"/>
          <w:szCs w:val="27"/>
        </w:rPr>
        <w:t>2</w:t>
      </w:r>
      <w:r w:rsidR="00B9647D">
        <w:rPr>
          <w:rFonts w:ascii="Times New Roman" w:hAnsi="Times New Roman"/>
          <w:b/>
          <w:bCs/>
          <w:sz w:val="27"/>
          <w:szCs w:val="27"/>
        </w:rPr>
        <w:t>1</w:t>
      </w:r>
      <w:r w:rsidRPr="00C26C5B">
        <w:rPr>
          <w:rFonts w:ascii="Times New Roman" w:hAnsi="Times New Roman"/>
          <w:b/>
          <w:bCs/>
          <w:sz w:val="27"/>
          <w:szCs w:val="27"/>
        </w:rPr>
        <w:t>-202</w:t>
      </w:r>
      <w:r w:rsidR="00B9647D">
        <w:rPr>
          <w:rFonts w:ascii="Times New Roman" w:hAnsi="Times New Roman"/>
          <w:b/>
          <w:bCs/>
          <w:sz w:val="27"/>
          <w:szCs w:val="27"/>
        </w:rPr>
        <w:t>2</w:t>
      </w:r>
    </w:p>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
          <w:bCs/>
          <w:sz w:val="27"/>
          <w:szCs w:val="27"/>
        </w:rPr>
        <w:t>1. Công khai cam kết chất lượng giáo dục và chất lượng giáo dục thực tế</w:t>
      </w:r>
    </w:p>
    <w:p w:rsidR="007A34DF" w:rsidRPr="00C26C5B" w:rsidRDefault="007A34DF" w:rsidP="00967061">
      <w:pPr>
        <w:spacing w:after="120"/>
        <w:jc w:val="both"/>
        <w:rPr>
          <w:rFonts w:ascii="Times New Roman" w:hAnsi="Times New Roman"/>
          <w:bCs/>
          <w:sz w:val="27"/>
          <w:szCs w:val="27"/>
        </w:rPr>
      </w:pPr>
      <w:r w:rsidRPr="00C26C5B">
        <w:rPr>
          <w:rFonts w:ascii="Times New Roman" w:hAnsi="Times New Roman"/>
          <w:bCs/>
          <w:sz w:val="27"/>
          <w:szCs w:val="27"/>
        </w:rPr>
        <w:tab/>
        <w:t xml:space="preserve">a) Cam kết chất lượng giáo dục: </w:t>
      </w:r>
    </w:p>
    <w:p w:rsidR="00C26C5B" w:rsidRPr="00C26C5B" w:rsidRDefault="00C26C5B" w:rsidP="00967061">
      <w:pPr>
        <w:spacing w:after="120"/>
        <w:jc w:val="both"/>
        <w:rPr>
          <w:rFonts w:ascii="Times New Roman" w:hAnsi="Times New Roman"/>
          <w:bCs/>
          <w:sz w:val="27"/>
          <w:szCs w:val="27"/>
        </w:rPr>
      </w:pPr>
    </w:p>
    <w:p w:rsidR="007A34DF" w:rsidRPr="007702F0" w:rsidRDefault="007A34DF"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lastRenderedPageBreak/>
        <w:t xml:space="preserve">Về điều kiện tuyển sinh là những trẻ em trong địa bàn trong độ tuổi đi học, hoàn </w:t>
      </w:r>
      <w:r w:rsidRPr="007702F0">
        <w:rPr>
          <w:rFonts w:ascii="Times New Roman" w:hAnsi="Times New Roman"/>
          <w:bCs/>
          <w:sz w:val="27"/>
          <w:szCs w:val="27"/>
        </w:rPr>
        <w:t xml:space="preserve">thành chương trình học lớp học dưới trước khi vào lớp học trên; </w:t>
      </w:r>
    </w:p>
    <w:p w:rsidR="007A34DF" w:rsidRPr="007702F0" w:rsidRDefault="007A34DF" w:rsidP="00967061">
      <w:pPr>
        <w:spacing w:after="120"/>
        <w:ind w:firstLine="720"/>
        <w:jc w:val="both"/>
        <w:rPr>
          <w:rFonts w:ascii="Times New Roman" w:hAnsi="Times New Roman"/>
          <w:bCs/>
          <w:sz w:val="27"/>
          <w:szCs w:val="27"/>
        </w:rPr>
      </w:pPr>
      <w:r w:rsidRPr="007702F0">
        <w:rPr>
          <w:rFonts w:ascii="Times New Roman" w:hAnsi="Times New Roman"/>
          <w:bCs/>
          <w:sz w:val="27"/>
          <w:szCs w:val="27"/>
        </w:rPr>
        <w:t>Về chương trình giáo dục,</w:t>
      </w:r>
      <w:r w:rsidR="007702F0" w:rsidRPr="007702F0">
        <w:rPr>
          <w:rFonts w:ascii="Times New Roman" w:hAnsi="Times New Roman"/>
          <w:bCs/>
          <w:sz w:val="27"/>
          <w:szCs w:val="27"/>
        </w:rPr>
        <w:t xml:space="preserve"> </w:t>
      </w:r>
      <w:r w:rsidR="007702F0" w:rsidRPr="007702F0">
        <w:rPr>
          <w:rFonts w:ascii="Times New Roman" w:hAnsi="Times New Roman"/>
          <w:bCs/>
          <w:iCs/>
          <w:sz w:val="27"/>
          <w:szCs w:val="27"/>
        </w:rPr>
        <w:t xml:space="preserve">Nhà trường đã tổ chức thực hiện </w:t>
      </w:r>
      <w:r w:rsidR="007702F0" w:rsidRPr="007702F0">
        <w:rPr>
          <w:rFonts w:ascii="Times New Roman" w:hAnsi="Times New Roman"/>
          <w:sz w:val="27"/>
          <w:szCs w:val="27"/>
        </w:rPr>
        <w:t xml:space="preserve">nghiêm túc nội dung chương trình SGK theo đúng quy định Bộ GDĐT tại Quyết định </w:t>
      </w:r>
      <w:r w:rsidR="007702F0" w:rsidRPr="007702F0">
        <w:rPr>
          <w:rFonts w:ascii="Times New Roman" w:hAnsi="Times New Roman"/>
          <w:bCs/>
          <w:sz w:val="27"/>
          <w:szCs w:val="27"/>
        </w:rPr>
        <w:t>số 16/2006/QĐ-BGDĐT</w:t>
      </w:r>
      <w:r w:rsidR="007702F0" w:rsidRPr="007702F0">
        <w:rPr>
          <w:rFonts w:ascii="Times New Roman" w:hAnsi="Times New Roman"/>
          <w:bCs/>
          <w:sz w:val="27"/>
          <w:szCs w:val="27"/>
          <w:lang w:val="vi-VN"/>
        </w:rPr>
        <w:t xml:space="preserve"> đối với lớp 3,4,5. Riêng lớp 1</w:t>
      </w:r>
      <w:r w:rsidR="00B9647D">
        <w:rPr>
          <w:rFonts w:ascii="Times New Roman" w:hAnsi="Times New Roman"/>
          <w:bCs/>
          <w:sz w:val="27"/>
          <w:szCs w:val="27"/>
        </w:rPr>
        <w:t>,2</w:t>
      </w:r>
      <w:r w:rsidR="007702F0" w:rsidRPr="007702F0">
        <w:rPr>
          <w:rFonts w:ascii="Times New Roman" w:hAnsi="Times New Roman"/>
          <w:bCs/>
          <w:sz w:val="27"/>
          <w:szCs w:val="27"/>
          <w:lang w:val="vi-VN"/>
        </w:rPr>
        <w:t xml:space="preserve"> thực hiện CTGDPT theo Thông tư 32/2018/TT-BGDĐT</w:t>
      </w:r>
      <w:r w:rsidR="007702F0">
        <w:rPr>
          <w:rFonts w:ascii="Times New Roman" w:hAnsi="Times New Roman"/>
          <w:bCs/>
          <w:sz w:val="27"/>
          <w:szCs w:val="27"/>
        </w:rPr>
        <w:t xml:space="preserve"> của Bộ Giáo dục Đà</w:t>
      </w:r>
      <w:r w:rsidR="00A93804">
        <w:rPr>
          <w:rFonts w:ascii="Times New Roman" w:hAnsi="Times New Roman"/>
          <w:bCs/>
          <w:sz w:val="27"/>
          <w:szCs w:val="27"/>
        </w:rPr>
        <w:t>o</w:t>
      </w:r>
      <w:r w:rsidR="007702F0">
        <w:rPr>
          <w:rFonts w:ascii="Times New Roman" w:hAnsi="Times New Roman"/>
          <w:bCs/>
          <w:sz w:val="27"/>
          <w:szCs w:val="27"/>
        </w:rPr>
        <w:t xml:space="preserve"> tạo</w:t>
      </w:r>
      <w:r w:rsidRPr="007702F0">
        <w:rPr>
          <w:rFonts w:ascii="Times New Roman" w:hAnsi="Times New Roman"/>
          <w:bCs/>
          <w:sz w:val="27"/>
          <w:szCs w:val="27"/>
        </w:rPr>
        <w:t xml:space="preserve">; </w:t>
      </w:r>
    </w:p>
    <w:p w:rsidR="007A34DF" w:rsidRPr="00C26C5B" w:rsidRDefault="007A34DF" w:rsidP="00967061">
      <w:pPr>
        <w:spacing w:after="120"/>
        <w:ind w:firstLine="720"/>
        <w:jc w:val="both"/>
        <w:rPr>
          <w:rFonts w:ascii="Times New Roman" w:hAnsi="Times New Roman"/>
          <w:bCs/>
          <w:sz w:val="27"/>
          <w:szCs w:val="27"/>
        </w:rPr>
      </w:pPr>
      <w:r w:rsidRPr="007702F0">
        <w:rPr>
          <w:rFonts w:ascii="Times New Roman" w:hAnsi="Times New Roman"/>
          <w:bCs/>
          <w:sz w:val="27"/>
          <w:szCs w:val="27"/>
        </w:rPr>
        <w:t>Về yêu cầu về phối hợp giữa cơ sở giáo dục và gia đình. Yêu cầu về thái độ học tập của học sinh, Phối hợp thông qua BĐD CHMS, thực hiện theo Thông tư 55/TT-BGDĐT ngày 22/11/2011 của Bộ Giáo dục và Đào tạo. Liên lạc thường xuyên; tạo điều</w:t>
      </w:r>
      <w:r w:rsidRPr="00C26C5B">
        <w:rPr>
          <w:rFonts w:ascii="Times New Roman" w:hAnsi="Times New Roman"/>
          <w:bCs/>
          <w:sz w:val="27"/>
          <w:szCs w:val="27"/>
        </w:rPr>
        <w:t xml:space="preserve"> kiện cho HS đến trường; HS chuyên cần, thân thiện, chủ động, sáng tạo trong học tập. Thực hiện các quy định trong Điều lệ trường tiểu học và Thông tư số 22/2016/TT-BGDĐT ngày 22/9/2016 </w:t>
      </w:r>
      <w:r w:rsidR="007702F0">
        <w:rPr>
          <w:rFonts w:ascii="Times New Roman" w:hAnsi="Times New Roman"/>
          <w:bCs/>
          <w:sz w:val="27"/>
          <w:szCs w:val="27"/>
        </w:rPr>
        <w:t xml:space="preserve">và Thông tư số 27/2020/TT-BGĐT ngày 04/9/2020 </w:t>
      </w:r>
      <w:r w:rsidRPr="00C26C5B">
        <w:rPr>
          <w:rFonts w:ascii="Times New Roman" w:hAnsi="Times New Roman"/>
          <w:bCs/>
          <w:sz w:val="27"/>
          <w:szCs w:val="27"/>
        </w:rPr>
        <w:t>của Bộ Giáo dục và Đào tạo;</w:t>
      </w:r>
    </w:p>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t>Về điều kiện cơ sở vật chất của cơ sở giáo dục cam kết phục vụ học sinh (như các loại phòng phục vụ học tập, thiết bị dạy học, tin học ...), Đảm bảo đủ điều kiện CSVC, trang thiết bị phục vụ dạy và học; 100% học sinh được học tin học, ngoại ngữ;</w:t>
      </w:r>
    </w:p>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t xml:space="preserve">Về các hoạt động hỗ trợ học tập, sinh hoạt của học sinh, học sinh được tham gia các hoạt động văn hóa văn nghệ, TDTT, sinh hoạt tập thể, hoạt động ngoại khóa; được tạo điều kiện học bán trú tại trường. Đảm bảo đủ 1 lớp/phòng học, trang bị đủ bàn ghế, điện quạt, bảng </w:t>
      </w:r>
      <w:r w:rsidR="007702F0">
        <w:rPr>
          <w:rFonts w:ascii="Times New Roman" w:hAnsi="Times New Roman"/>
          <w:bCs/>
          <w:sz w:val="27"/>
          <w:szCs w:val="27"/>
        </w:rPr>
        <w:t>thông minh, máy chiếu</w:t>
      </w:r>
      <w:r w:rsidRPr="00C26C5B">
        <w:rPr>
          <w:rFonts w:ascii="Times New Roman" w:hAnsi="Times New Roman"/>
          <w:bCs/>
          <w:sz w:val="27"/>
          <w:szCs w:val="27"/>
        </w:rPr>
        <w:t>, tủ đựng hồ sơ, tài liệu, ĐDDH,…;</w:t>
      </w:r>
    </w:p>
    <w:p w:rsidR="007A34DF" w:rsidRPr="00C26C5B" w:rsidRDefault="007A34DF" w:rsidP="00967061">
      <w:pPr>
        <w:spacing w:after="120"/>
        <w:jc w:val="both"/>
        <w:rPr>
          <w:rFonts w:ascii="Times New Roman" w:hAnsi="Times New Roman"/>
          <w:bCs/>
          <w:sz w:val="27"/>
          <w:szCs w:val="27"/>
        </w:rPr>
      </w:pPr>
      <w:r w:rsidRPr="00C26C5B">
        <w:rPr>
          <w:rFonts w:ascii="Times New Roman" w:hAnsi="Times New Roman"/>
          <w:bCs/>
          <w:sz w:val="27"/>
          <w:szCs w:val="27"/>
        </w:rPr>
        <w:tab/>
      </w:r>
      <w:r w:rsidRPr="00C26C5B">
        <w:rPr>
          <w:rFonts w:ascii="Times New Roman" w:hAnsi="Times New Roman"/>
          <w:sz w:val="27"/>
          <w:szCs w:val="27"/>
          <w:lang w:val="vi-VN"/>
        </w:rPr>
        <w:t>Kết quả đánh giá về từng năng lực, phẩm chất, học tập, sức khỏe của học sinh dự kiến đạt được</w:t>
      </w:r>
      <w:r w:rsidRPr="00C26C5B">
        <w:rPr>
          <w:rFonts w:ascii="Times New Roman" w:hAnsi="Times New Roman"/>
          <w:bCs/>
          <w:sz w:val="27"/>
          <w:szCs w:val="27"/>
        </w:rPr>
        <w:t>, học sinh được chăm sóc, giáo dục để phát triển toàn diện về thể chất, tinh thần; được giáo viên giúp đỡ để hoàn thành chương trình lớp học theo chuẩn kiến thức, kỹ năng quy định; được tổ chức rèn luyện để thực hiện tốt các yêu cầu về năng lực, phẩm chất của học sinh theo yêu cầu từng khối lớp;</w:t>
      </w:r>
    </w:p>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t>Về khả năng học tập tiếp tục của học sinh, học sinh hoàn thành chương trình lớp dưới, đủ khả năng tiếp tục học tập ở lớp trên.</w:t>
      </w:r>
    </w:p>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t>b) Chất lượng giáo dục thực tế:</w:t>
      </w:r>
    </w:p>
    <w:p w:rsidR="00B9647D" w:rsidRPr="00B9647D" w:rsidRDefault="007A34DF" w:rsidP="00B80EC7">
      <w:pPr>
        <w:spacing w:after="120"/>
        <w:ind w:firstLine="567"/>
        <w:jc w:val="both"/>
        <w:rPr>
          <w:rFonts w:ascii="Times New Roman" w:hAnsi="Times New Roman"/>
          <w:bCs/>
          <w:sz w:val="27"/>
          <w:szCs w:val="27"/>
          <w:lang w:val="pt-BR" w:eastAsia="vi-VN"/>
        </w:rPr>
      </w:pPr>
      <w:r w:rsidRPr="007702F0">
        <w:rPr>
          <w:rFonts w:ascii="Times New Roman" w:hAnsi="Times New Roman"/>
          <w:bCs/>
          <w:sz w:val="27"/>
          <w:szCs w:val="27"/>
        </w:rPr>
        <w:tab/>
      </w:r>
      <w:bookmarkStart w:id="0" w:name="_Hlk53411627"/>
      <w:r w:rsidRPr="007702F0">
        <w:rPr>
          <w:rFonts w:ascii="Times New Roman" w:hAnsi="Times New Roman"/>
          <w:bCs/>
          <w:sz w:val="27"/>
          <w:szCs w:val="27"/>
          <w:lang w:val="pt-BR" w:eastAsia="vi-VN"/>
        </w:rPr>
        <w:t>Kết quả giáo dục thực tế năm học 20</w:t>
      </w:r>
      <w:r w:rsidR="007702F0" w:rsidRPr="007702F0">
        <w:rPr>
          <w:rFonts w:ascii="Times New Roman" w:hAnsi="Times New Roman"/>
          <w:bCs/>
          <w:sz w:val="27"/>
          <w:szCs w:val="27"/>
          <w:lang w:val="pt-BR" w:eastAsia="vi-VN"/>
        </w:rPr>
        <w:t>2</w:t>
      </w:r>
      <w:r w:rsidR="00B9647D">
        <w:rPr>
          <w:rFonts w:ascii="Times New Roman" w:hAnsi="Times New Roman"/>
          <w:bCs/>
          <w:sz w:val="27"/>
          <w:szCs w:val="27"/>
          <w:lang w:val="pt-BR" w:eastAsia="vi-VN"/>
        </w:rPr>
        <w:t>1</w:t>
      </w:r>
      <w:r w:rsidR="007702F0" w:rsidRPr="007702F0">
        <w:rPr>
          <w:rFonts w:ascii="Times New Roman" w:hAnsi="Times New Roman"/>
          <w:bCs/>
          <w:sz w:val="27"/>
          <w:szCs w:val="27"/>
          <w:lang w:val="pt-BR" w:eastAsia="vi-VN"/>
        </w:rPr>
        <w:t>-202</w:t>
      </w:r>
      <w:r w:rsidR="00B9647D">
        <w:rPr>
          <w:rFonts w:ascii="Times New Roman" w:hAnsi="Times New Roman"/>
          <w:bCs/>
          <w:sz w:val="27"/>
          <w:szCs w:val="27"/>
          <w:lang w:val="pt-BR" w:eastAsia="vi-VN"/>
        </w:rPr>
        <w:t>2</w:t>
      </w:r>
      <w:r w:rsidRPr="007702F0">
        <w:rPr>
          <w:rFonts w:ascii="Times New Roman" w:hAnsi="Times New Roman"/>
          <w:bCs/>
          <w:sz w:val="27"/>
          <w:szCs w:val="27"/>
          <w:lang w:val="pt-BR" w:eastAsia="vi-VN"/>
        </w:rPr>
        <w:t xml:space="preserve">: </w:t>
      </w:r>
      <w:r w:rsidR="007702F0" w:rsidRPr="007702F0">
        <w:rPr>
          <w:rFonts w:ascii="Times New Roman" w:hAnsi="Times New Roman"/>
          <w:bCs/>
          <w:sz w:val="27"/>
          <w:szCs w:val="27"/>
          <w:lang w:val="pt-BR" w:eastAsia="vi-VN"/>
        </w:rPr>
        <w:t xml:space="preserve">số học sinh hoàn thành chương trình lớp học là </w:t>
      </w:r>
      <w:r w:rsidR="00B9647D">
        <w:rPr>
          <w:rFonts w:ascii="Times New Roman" w:hAnsi="Times New Roman"/>
          <w:bCs/>
          <w:sz w:val="27"/>
          <w:szCs w:val="27"/>
          <w:lang w:val="pt-BR" w:eastAsia="vi-VN"/>
        </w:rPr>
        <w:t>983/1001</w:t>
      </w:r>
      <w:r w:rsidR="007702F0" w:rsidRPr="007702F0">
        <w:rPr>
          <w:rFonts w:ascii="Times New Roman" w:hAnsi="Times New Roman"/>
          <w:bCs/>
          <w:sz w:val="27"/>
          <w:szCs w:val="27"/>
          <w:lang w:val="pt-BR" w:eastAsia="vi-VN"/>
        </w:rPr>
        <w:t xml:space="preserve"> em, tỉ lệ 98,</w:t>
      </w:r>
      <w:r w:rsidR="00B80EC7">
        <w:rPr>
          <w:rFonts w:ascii="Times New Roman" w:hAnsi="Times New Roman"/>
          <w:bCs/>
          <w:sz w:val="27"/>
          <w:szCs w:val="27"/>
          <w:lang w:val="pt-BR" w:eastAsia="vi-VN"/>
        </w:rPr>
        <w:t>2</w:t>
      </w:r>
      <w:r w:rsidR="007702F0" w:rsidRPr="007702F0">
        <w:rPr>
          <w:rFonts w:ascii="Times New Roman" w:hAnsi="Times New Roman"/>
          <w:bCs/>
          <w:sz w:val="27"/>
          <w:szCs w:val="27"/>
          <w:lang w:val="pt-BR" w:eastAsia="vi-VN"/>
        </w:rPr>
        <w:t>%</w:t>
      </w:r>
      <w:r w:rsidR="007702F0" w:rsidRPr="007702F0">
        <w:rPr>
          <w:rFonts w:ascii="Times New Roman" w:hAnsi="Times New Roman"/>
          <w:bCs/>
          <w:sz w:val="27"/>
          <w:szCs w:val="27"/>
          <w:lang w:val="vi-VN" w:eastAsia="vi-VN"/>
        </w:rPr>
        <w:t xml:space="preserve"> </w:t>
      </w:r>
      <w:r w:rsidR="007702F0" w:rsidRPr="007702F0">
        <w:rPr>
          <w:rFonts w:ascii="Times New Roman" w:hAnsi="Times New Roman"/>
          <w:bCs/>
          <w:i/>
          <w:sz w:val="27"/>
          <w:szCs w:val="27"/>
          <w:lang w:val="pt-BR" w:eastAsia="vi-VN"/>
        </w:rPr>
        <w:t>(9 HS khuyết tật không đánh giá)</w:t>
      </w:r>
      <w:r w:rsidR="007702F0" w:rsidRPr="007702F0">
        <w:rPr>
          <w:rFonts w:ascii="Times New Roman" w:hAnsi="Times New Roman"/>
          <w:bCs/>
          <w:sz w:val="27"/>
          <w:szCs w:val="27"/>
          <w:lang w:val="pt-BR" w:eastAsia="vi-VN"/>
        </w:rPr>
        <w:t>, chưa hoàn thành là 1</w:t>
      </w:r>
      <w:r w:rsidR="00B80EC7">
        <w:rPr>
          <w:rFonts w:ascii="Times New Roman" w:hAnsi="Times New Roman"/>
          <w:bCs/>
          <w:sz w:val="27"/>
          <w:szCs w:val="27"/>
          <w:lang w:val="pt-BR" w:eastAsia="vi-VN"/>
        </w:rPr>
        <w:t>8</w:t>
      </w:r>
      <w:r w:rsidR="007702F0" w:rsidRPr="007702F0">
        <w:rPr>
          <w:rFonts w:ascii="Times New Roman" w:hAnsi="Times New Roman"/>
          <w:bCs/>
          <w:sz w:val="27"/>
          <w:szCs w:val="27"/>
          <w:lang w:val="pt-BR" w:eastAsia="vi-VN"/>
        </w:rPr>
        <w:t>/</w:t>
      </w:r>
      <w:r w:rsidR="00B80EC7">
        <w:rPr>
          <w:rFonts w:ascii="Times New Roman" w:hAnsi="Times New Roman"/>
          <w:bCs/>
          <w:sz w:val="27"/>
          <w:szCs w:val="27"/>
          <w:lang w:val="pt-BR" w:eastAsia="vi-VN"/>
        </w:rPr>
        <w:t>1001 em, tỉ lệ 1,8</w:t>
      </w:r>
      <w:r w:rsidR="007702F0" w:rsidRPr="007702F0">
        <w:rPr>
          <w:rFonts w:ascii="Times New Roman" w:hAnsi="Times New Roman"/>
          <w:bCs/>
          <w:sz w:val="27"/>
          <w:szCs w:val="27"/>
          <w:lang w:val="pt-BR" w:eastAsia="vi-VN"/>
        </w:rPr>
        <w:t xml:space="preserve">%. Học sinh hoàn thành chương trình tiểu học </w:t>
      </w:r>
      <w:r w:rsidR="00B80EC7">
        <w:rPr>
          <w:rFonts w:ascii="Times New Roman" w:hAnsi="Times New Roman"/>
          <w:bCs/>
          <w:sz w:val="27"/>
          <w:szCs w:val="27"/>
          <w:lang w:val="pt-BR" w:eastAsia="vi-VN"/>
        </w:rPr>
        <w:t>150/150</w:t>
      </w:r>
      <w:r w:rsidR="007702F0" w:rsidRPr="007702F0">
        <w:rPr>
          <w:rFonts w:ascii="Times New Roman" w:hAnsi="Times New Roman"/>
          <w:bCs/>
          <w:sz w:val="27"/>
          <w:szCs w:val="27"/>
          <w:lang w:val="pt-BR" w:eastAsia="vi-VN"/>
        </w:rPr>
        <w:t xml:space="preserve"> em, tỉ lệ 100%. Khen thưởng 4</w:t>
      </w:r>
      <w:r w:rsidR="00B80EC7">
        <w:rPr>
          <w:rFonts w:ascii="Times New Roman" w:hAnsi="Times New Roman"/>
          <w:bCs/>
          <w:sz w:val="27"/>
          <w:szCs w:val="27"/>
          <w:lang w:val="pt-BR" w:eastAsia="vi-VN"/>
        </w:rPr>
        <w:t>71</w:t>
      </w:r>
      <w:r w:rsidR="007702F0" w:rsidRPr="007702F0">
        <w:rPr>
          <w:rFonts w:ascii="Times New Roman" w:hAnsi="Times New Roman"/>
          <w:bCs/>
          <w:sz w:val="27"/>
          <w:szCs w:val="27"/>
          <w:lang w:val="pt-BR" w:eastAsia="vi-VN"/>
        </w:rPr>
        <w:t xml:space="preserve"> em, tỉ lệ 47,</w:t>
      </w:r>
      <w:r w:rsidR="00B80EC7">
        <w:rPr>
          <w:rFonts w:ascii="Times New Roman" w:hAnsi="Times New Roman"/>
          <w:bCs/>
          <w:sz w:val="27"/>
          <w:szCs w:val="27"/>
          <w:lang w:val="pt-BR" w:eastAsia="vi-VN"/>
        </w:rPr>
        <w:t>1.</w:t>
      </w:r>
    </w:p>
    <w:bookmarkEnd w:id="0"/>
    <w:p w:rsidR="007A34DF" w:rsidRPr="007702F0" w:rsidRDefault="007A34DF" w:rsidP="00967061">
      <w:pPr>
        <w:spacing w:after="120"/>
        <w:ind w:firstLine="720"/>
        <w:jc w:val="both"/>
        <w:rPr>
          <w:rFonts w:ascii="Times New Roman" w:hAnsi="Times New Roman"/>
          <w:sz w:val="27"/>
          <w:szCs w:val="27"/>
        </w:rPr>
      </w:pPr>
      <w:r w:rsidRPr="007702F0">
        <w:rPr>
          <w:rFonts w:ascii="Times New Roman" w:hAnsi="Times New Roman"/>
          <w:sz w:val="27"/>
          <w:szCs w:val="27"/>
          <w:lang w:val="vi-VN"/>
        </w:rPr>
        <w:t xml:space="preserve">c) Kế hoạch xây dựng </w:t>
      </w:r>
      <w:r w:rsidRPr="007702F0">
        <w:rPr>
          <w:rFonts w:ascii="Times New Roman" w:hAnsi="Times New Roman"/>
          <w:sz w:val="27"/>
          <w:szCs w:val="27"/>
        </w:rPr>
        <w:t>trường</w:t>
      </w:r>
      <w:r w:rsidRPr="007702F0">
        <w:rPr>
          <w:rFonts w:ascii="Times New Roman" w:hAnsi="Times New Roman"/>
          <w:sz w:val="27"/>
          <w:szCs w:val="27"/>
          <w:lang w:val="vi-VN"/>
        </w:rPr>
        <w:t xml:space="preserve"> đạt chuẩn quốc gia</w:t>
      </w:r>
      <w:r w:rsidRPr="007702F0">
        <w:rPr>
          <w:rFonts w:ascii="Times New Roman" w:hAnsi="Times New Roman"/>
          <w:sz w:val="27"/>
          <w:szCs w:val="27"/>
        </w:rPr>
        <w:t>, kiểm định chất lượng giáo dục</w:t>
      </w:r>
    </w:p>
    <w:p w:rsidR="007702F0" w:rsidRPr="007702F0" w:rsidRDefault="007702F0" w:rsidP="007702F0">
      <w:pPr>
        <w:spacing w:before="120" w:after="120"/>
        <w:ind w:firstLine="720"/>
        <w:jc w:val="both"/>
        <w:rPr>
          <w:rFonts w:ascii="Times New Roman" w:hAnsi="Times New Roman"/>
          <w:sz w:val="27"/>
          <w:szCs w:val="27"/>
        </w:rPr>
      </w:pPr>
      <w:bookmarkStart w:id="1" w:name="_Hlk53411723"/>
      <w:r w:rsidRPr="007702F0">
        <w:rPr>
          <w:rFonts w:ascii="Times New Roman" w:hAnsi="Times New Roman"/>
          <w:sz w:val="27"/>
          <w:szCs w:val="27"/>
        </w:rPr>
        <w:t>Duy trì và nâng cao chất lượng của trường tiểu học đạt chuẩn chất lượng giáo dục cấp độ 2 và trường chuẩn quốc gia mức độ 1 từ năm 2020 đến 2025.</w:t>
      </w:r>
    </w:p>
    <w:p w:rsidR="007702F0" w:rsidRPr="007702F0" w:rsidRDefault="007702F0" w:rsidP="007702F0">
      <w:pPr>
        <w:spacing w:after="120"/>
        <w:ind w:firstLine="720"/>
        <w:jc w:val="both"/>
        <w:rPr>
          <w:rFonts w:ascii="Times New Roman" w:hAnsi="Times New Roman"/>
          <w:sz w:val="27"/>
          <w:szCs w:val="27"/>
        </w:rPr>
      </w:pPr>
      <w:r w:rsidRPr="007702F0">
        <w:rPr>
          <w:rFonts w:ascii="Times New Roman" w:hAnsi="Times New Roman"/>
          <w:sz w:val="27"/>
          <w:szCs w:val="27"/>
        </w:rPr>
        <w:t>Chủ động thực hiện tự đánh giá hằng năm theo Công văn số 807/SGDĐT-KTQLCLGD ngày 10/9/2019 của Sở GDĐT. Thực hiện nghiêm túc và chính xác theo Thông tư 17/2018/TT-BGDĐT ngày 22/8/2018 của Bộ GDĐT</w:t>
      </w:r>
    </w:p>
    <w:bookmarkEnd w:id="1"/>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
          <w:bCs/>
          <w:sz w:val="27"/>
          <w:szCs w:val="27"/>
        </w:rPr>
        <w:t>2. Công khai điều kiện đảm bảo chất lượng giáo dục</w:t>
      </w:r>
    </w:p>
    <w:p w:rsidR="007A34DF" w:rsidRPr="00C26C5B" w:rsidRDefault="007A34DF" w:rsidP="00967061">
      <w:pPr>
        <w:spacing w:after="120"/>
        <w:jc w:val="both"/>
        <w:rPr>
          <w:rFonts w:ascii="Times New Roman" w:hAnsi="Times New Roman"/>
          <w:bCs/>
          <w:sz w:val="27"/>
          <w:szCs w:val="27"/>
        </w:rPr>
      </w:pPr>
      <w:r w:rsidRPr="00C26C5B">
        <w:rPr>
          <w:rFonts w:ascii="Times New Roman" w:hAnsi="Times New Roman"/>
          <w:bCs/>
          <w:sz w:val="27"/>
          <w:szCs w:val="27"/>
        </w:rPr>
        <w:tab/>
        <w:t>a) Cơ sở vật chất</w:t>
      </w:r>
    </w:p>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lastRenderedPageBreak/>
        <w:t>Đảm bảo số lượng, diện tích các phòng học, thư viện, phòng tin học tính bình quân trên học sinh, số thiết bị, đồ dùng dạy học phục vụ hoạt động dạy và học của nhà trường.</w:t>
      </w:r>
    </w:p>
    <w:p w:rsidR="007A34DF" w:rsidRPr="00C26C5B" w:rsidRDefault="007A34DF" w:rsidP="00967061">
      <w:pPr>
        <w:shd w:val="clear" w:color="auto" w:fill="FFFFFF"/>
        <w:spacing w:after="120"/>
        <w:jc w:val="both"/>
        <w:rPr>
          <w:rFonts w:ascii="Times New Roman" w:hAnsi="Times New Roman"/>
          <w:sz w:val="27"/>
          <w:szCs w:val="27"/>
        </w:rPr>
      </w:pPr>
      <w:r w:rsidRPr="00C26C5B">
        <w:rPr>
          <w:rFonts w:ascii="Times New Roman" w:hAnsi="Times New Roman"/>
          <w:bCs/>
          <w:sz w:val="27"/>
          <w:szCs w:val="27"/>
        </w:rPr>
        <w:tab/>
        <w:t xml:space="preserve">b) </w:t>
      </w:r>
      <w:r w:rsidRPr="00C26C5B">
        <w:rPr>
          <w:rFonts w:ascii="Times New Roman" w:hAnsi="Times New Roman"/>
          <w:sz w:val="27"/>
          <w:szCs w:val="27"/>
        </w:rPr>
        <w:t>Đội ngũ nhà giáo, cán bộ quản lý và nhân viên</w:t>
      </w:r>
    </w:p>
    <w:p w:rsidR="007702F0" w:rsidRPr="007702F0" w:rsidRDefault="007A34DF" w:rsidP="007702F0">
      <w:pPr>
        <w:spacing w:after="120"/>
        <w:ind w:firstLine="720"/>
        <w:jc w:val="both"/>
        <w:rPr>
          <w:rFonts w:ascii="Times New Roman" w:hAnsi="Times New Roman"/>
          <w:bCs/>
          <w:sz w:val="27"/>
          <w:szCs w:val="27"/>
        </w:rPr>
      </w:pPr>
      <w:bookmarkStart w:id="2" w:name="_Hlk53411772"/>
      <w:r w:rsidRPr="007702F0">
        <w:rPr>
          <w:rFonts w:ascii="Times New Roman" w:hAnsi="Times New Roman"/>
          <w:sz w:val="27"/>
          <w:szCs w:val="27"/>
        </w:rPr>
        <w:t xml:space="preserve">Đảm bảo số lượng, chức danh có phân biệt theo hình thức tuyển dụng và trình độ đào tạo. </w:t>
      </w:r>
      <w:bookmarkStart w:id="3" w:name="_Hlk53411135"/>
      <w:r w:rsidRPr="007702F0">
        <w:rPr>
          <w:rFonts w:ascii="Times New Roman" w:hAnsi="Times New Roman"/>
          <w:sz w:val="27"/>
          <w:szCs w:val="27"/>
        </w:rPr>
        <w:t xml:space="preserve">Tổng số cán bộ, giáo viên, nhân viên là </w:t>
      </w:r>
      <w:r w:rsidR="007702F0" w:rsidRPr="007702F0">
        <w:rPr>
          <w:rFonts w:ascii="Times New Roman" w:hAnsi="Times New Roman"/>
          <w:sz w:val="27"/>
          <w:szCs w:val="27"/>
        </w:rPr>
        <w:t>52/45</w:t>
      </w:r>
      <w:r w:rsidRPr="007702F0">
        <w:rPr>
          <w:rFonts w:ascii="Times New Roman" w:hAnsi="Times New Roman"/>
          <w:sz w:val="27"/>
          <w:szCs w:val="27"/>
        </w:rPr>
        <w:t xml:space="preserve"> nữ, trong đó BGH 0</w:t>
      </w:r>
      <w:r w:rsidR="00B80EC7">
        <w:rPr>
          <w:rFonts w:ascii="Times New Roman" w:hAnsi="Times New Roman"/>
          <w:sz w:val="27"/>
          <w:szCs w:val="27"/>
        </w:rPr>
        <w:t>2</w:t>
      </w:r>
      <w:r w:rsidRPr="007702F0">
        <w:rPr>
          <w:rFonts w:ascii="Times New Roman" w:hAnsi="Times New Roman"/>
          <w:sz w:val="27"/>
          <w:szCs w:val="27"/>
        </w:rPr>
        <w:t xml:space="preserve">, GVDL </w:t>
      </w:r>
      <w:r w:rsidR="00B80EC7">
        <w:rPr>
          <w:rFonts w:ascii="Times New Roman" w:hAnsi="Times New Roman"/>
          <w:sz w:val="27"/>
          <w:szCs w:val="27"/>
        </w:rPr>
        <w:t>4</w:t>
      </w:r>
      <w:r w:rsidR="007702F0" w:rsidRPr="007702F0">
        <w:rPr>
          <w:rFonts w:ascii="Times New Roman" w:hAnsi="Times New Roman"/>
          <w:sz w:val="27"/>
          <w:szCs w:val="27"/>
        </w:rPr>
        <w:t>2</w:t>
      </w:r>
      <w:r w:rsidRPr="007702F0">
        <w:rPr>
          <w:rFonts w:ascii="Times New Roman" w:hAnsi="Times New Roman"/>
          <w:sz w:val="27"/>
          <w:szCs w:val="27"/>
        </w:rPr>
        <w:t>, GVBM 0</w:t>
      </w:r>
      <w:r w:rsidR="007702F0" w:rsidRPr="007702F0">
        <w:rPr>
          <w:rFonts w:ascii="Times New Roman" w:hAnsi="Times New Roman"/>
          <w:sz w:val="27"/>
          <w:szCs w:val="27"/>
        </w:rPr>
        <w:t>9</w:t>
      </w:r>
      <w:r w:rsidRPr="007702F0">
        <w:rPr>
          <w:rFonts w:ascii="Times New Roman" w:hAnsi="Times New Roman"/>
          <w:sz w:val="27"/>
          <w:szCs w:val="27"/>
        </w:rPr>
        <w:t xml:space="preserve">, hành chính 05, nhân viên 03. </w:t>
      </w:r>
      <w:bookmarkStart w:id="4" w:name="_Hlk53411211"/>
      <w:bookmarkEnd w:id="3"/>
      <w:r w:rsidRPr="007702F0">
        <w:rPr>
          <w:rFonts w:ascii="Times New Roman" w:hAnsi="Times New Roman"/>
          <w:sz w:val="27"/>
          <w:szCs w:val="27"/>
        </w:rPr>
        <w:t xml:space="preserve">Trình độ Đại học </w:t>
      </w:r>
      <w:r w:rsidR="00B80EC7">
        <w:rPr>
          <w:rFonts w:ascii="Times New Roman" w:hAnsi="Times New Roman"/>
          <w:sz w:val="27"/>
          <w:szCs w:val="27"/>
        </w:rPr>
        <w:t>40</w:t>
      </w:r>
      <w:r w:rsidRPr="007702F0">
        <w:rPr>
          <w:rFonts w:ascii="Times New Roman" w:hAnsi="Times New Roman"/>
          <w:sz w:val="27"/>
          <w:szCs w:val="27"/>
        </w:rPr>
        <w:t>, CĐ 0</w:t>
      </w:r>
      <w:r w:rsidR="00B80EC7">
        <w:rPr>
          <w:rFonts w:ascii="Times New Roman" w:hAnsi="Times New Roman"/>
          <w:sz w:val="27"/>
          <w:szCs w:val="27"/>
        </w:rPr>
        <w:t>7</w:t>
      </w:r>
      <w:r w:rsidRPr="007702F0">
        <w:rPr>
          <w:rFonts w:ascii="Times New Roman" w:hAnsi="Times New Roman"/>
          <w:sz w:val="27"/>
          <w:szCs w:val="27"/>
        </w:rPr>
        <w:t xml:space="preserve">, TC 02, Dưới TC: 03. </w:t>
      </w:r>
      <w:r w:rsidRPr="007702F0">
        <w:rPr>
          <w:rFonts w:ascii="Times New Roman" w:hAnsi="Times New Roman"/>
          <w:bCs/>
          <w:sz w:val="27"/>
          <w:szCs w:val="27"/>
        </w:rPr>
        <w:t>Đảm bảo đủ về số lượng CBQL, GV, NV;</w:t>
      </w:r>
      <w:r w:rsidR="007702F0" w:rsidRPr="007702F0">
        <w:rPr>
          <w:rFonts w:ascii="Times New Roman" w:hAnsi="Times New Roman"/>
          <w:sz w:val="27"/>
          <w:szCs w:val="27"/>
        </w:rPr>
        <w:t xml:space="preserve"> </w:t>
      </w:r>
      <w:r w:rsidR="007702F0">
        <w:rPr>
          <w:rFonts w:ascii="Times New Roman" w:hAnsi="Times New Roman"/>
          <w:sz w:val="27"/>
          <w:szCs w:val="27"/>
        </w:rPr>
        <w:t xml:space="preserve"> </w:t>
      </w:r>
      <w:r w:rsidR="007702F0" w:rsidRPr="00C26C5B">
        <w:rPr>
          <w:rFonts w:ascii="Times New Roman" w:hAnsi="Times New Roman"/>
          <w:bCs/>
          <w:sz w:val="27"/>
          <w:szCs w:val="27"/>
        </w:rPr>
        <w:t xml:space="preserve">Trình độ đào tạo của cán bộ, giáo viên đạt chuẩn </w:t>
      </w:r>
      <w:r w:rsidR="00B80EC7">
        <w:rPr>
          <w:rFonts w:ascii="Times New Roman" w:hAnsi="Times New Roman"/>
          <w:bCs/>
          <w:sz w:val="27"/>
          <w:szCs w:val="27"/>
        </w:rPr>
        <w:t>47/49</w:t>
      </w:r>
      <w:r w:rsidR="007702F0" w:rsidRPr="00C26C5B">
        <w:rPr>
          <w:rFonts w:ascii="Times New Roman" w:hAnsi="Times New Roman"/>
          <w:bCs/>
          <w:sz w:val="27"/>
          <w:szCs w:val="27"/>
        </w:rPr>
        <w:t xml:space="preserve"> (</w:t>
      </w:r>
      <w:r w:rsidR="00B80EC7">
        <w:rPr>
          <w:rFonts w:ascii="Times New Roman" w:hAnsi="Times New Roman"/>
          <w:bCs/>
          <w:sz w:val="27"/>
          <w:szCs w:val="27"/>
        </w:rPr>
        <w:t>96%), chưa đạt ch</w:t>
      </w:r>
      <w:r w:rsidR="007702F0" w:rsidRPr="00C26C5B">
        <w:rPr>
          <w:rFonts w:ascii="Times New Roman" w:hAnsi="Times New Roman"/>
          <w:bCs/>
          <w:sz w:val="27"/>
          <w:szCs w:val="27"/>
        </w:rPr>
        <w:t xml:space="preserve">uẩn </w:t>
      </w:r>
      <w:r w:rsidR="00B80EC7">
        <w:rPr>
          <w:rFonts w:ascii="Times New Roman" w:hAnsi="Times New Roman"/>
          <w:bCs/>
          <w:sz w:val="27"/>
          <w:szCs w:val="27"/>
        </w:rPr>
        <w:t>2</w:t>
      </w:r>
      <w:r w:rsidR="007702F0" w:rsidRPr="00C26C5B">
        <w:rPr>
          <w:rFonts w:ascii="Times New Roman" w:hAnsi="Times New Roman"/>
          <w:bCs/>
          <w:sz w:val="27"/>
          <w:szCs w:val="27"/>
        </w:rPr>
        <w:t>/49 (</w:t>
      </w:r>
      <w:r w:rsidR="00B80EC7">
        <w:rPr>
          <w:rFonts w:ascii="Times New Roman" w:hAnsi="Times New Roman"/>
          <w:bCs/>
          <w:sz w:val="27"/>
          <w:szCs w:val="27"/>
        </w:rPr>
        <w:t>4</w:t>
      </w:r>
      <w:r w:rsidR="007702F0" w:rsidRPr="00C26C5B">
        <w:rPr>
          <w:rFonts w:ascii="Times New Roman" w:hAnsi="Times New Roman"/>
          <w:bCs/>
          <w:sz w:val="27"/>
          <w:szCs w:val="27"/>
        </w:rPr>
        <w:t xml:space="preserve">%). Trình độ chuyên môn của giáo viên dạy lớp đạt chuẩn </w:t>
      </w:r>
      <w:r w:rsidR="00B80EC7">
        <w:rPr>
          <w:rFonts w:ascii="Times New Roman" w:hAnsi="Times New Roman"/>
          <w:bCs/>
          <w:sz w:val="27"/>
          <w:szCs w:val="27"/>
        </w:rPr>
        <w:t>42</w:t>
      </w:r>
      <w:r w:rsidR="007702F0" w:rsidRPr="00C26C5B">
        <w:rPr>
          <w:rFonts w:ascii="Times New Roman" w:hAnsi="Times New Roman"/>
          <w:bCs/>
          <w:sz w:val="27"/>
          <w:szCs w:val="27"/>
        </w:rPr>
        <w:t>/42 (</w:t>
      </w:r>
      <w:r w:rsidR="00B80EC7">
        <w:rPr>
          <w:rFonts w:ascii="Times New Roman" w:hAnsi="Times New Roman"/>
          <w:bCs/>
          <w:sz w:val="27"/>
          <w:szCs w:val="27"/>
        </w:rPr>
        <w:t>100%)</w:t>
      </w:r>
      <w:r w:rsidR="007702F0">
        <w:rPr>
          <w:rFonts w:ascii="Times New Roman" w:hAnsi="Times New Roman"/>
          <w:bCs/>
          <w:sz w:val="27"/>
          <w:szCs w:val="27"/>
        </w:rPr>
        <w:t xml:space="preserve">. </w:t>
      </w:r>
      <w:r w:rsidR="00973116" w:rsidRPr="00C26C5B">
        <w:rPr>
          <w:rFonts w:ascii="Times New Roman" w:hAnsi="Times New Roman"/>
          <w:bCs/>
          <w:sz w:val="27"/>
          <w:szCs w:val="27"/>
        </w:rPr>
        <w:t xml:space="preserve">Xếp loại chuẩn nghề nghiệp mức </w:t>
      </w:r>
      <w:r w:rsidR="007702F0" w:rsidRPr="007702F0">
        <w:rPr>
          <w:rFonts w:ascii="Times New Roman" w:hAnsi="Times New Roman"/>
          <w:sz w:val="27"/>
          <w:szCs w:val="27"/>
        </w:rPr>
        <w:t xml:space="preserve">Tốt </w:t>
      </w:r>
      <w:r w:rsidR="00B80EC7">
        <w:rPr>
          <w:rFonts w:ascii="Times New Roman" w:hAnsi="Times New Roman"/>
          <w:sz w:val="27"/>
          <w:szCs w:val="27"/>
        </w:rPr>
        <w:t>21/43</w:t>
      </w:r>
      <w:r w:rsidR="007702F0" w:rsidRPr="007702F0">
        <w:rPr>
          <w:rFonts w:ascii="Times New Roman" w:hAnsi="Times New Roman"/>
          <w:sz w:val="27"/>
          <w:szCs w:val="27"/>
        </w:rPr>
        <w:t xml:space="preserve"> (</w:t>
      </w:r>
      <w:r w:rsidR="00B80EC7">
        <w:rPr>
          <w:rFonts w:ascii="Times New Roman" w:hAnsi="Times New Roman"/>
          <w:sz w:val="27"/>
          <w:szCs w:val="27"/>
        </w:rPr>
        <w:t>4</w:t>
      </w:r>
      <w:r w:rsidR="00B80EC7">
        <w:rPr>
          <w:rFonts w:ascii="Times New Roman" w:hAnsi="Times New Roman"/>
          <w:sz w:val="27"/>
          <w:szCs w:val="27"/>
        </w:rPr>
        <w:t>8</w:t>
      </w:r>
      <w:r w:rsidR="00B80EC7">
        <w:rPr>
          <w:rFonts w:ascii="Times New Roman" w:hAnsi="Times New Roman"/>
          <w:sz w:val="27"/>
          <w:szCs w:val="27"/>
        </w:rPr>
        <w:t>,</w:t>
      </w:r>
      <w:r w:rsidR="007702F0" w:rsidRPr="007702F0">
        <w:rPr>
          <w:rFonts w:ascii="Times New Roman" w:hAnsi="Times New Roman"/>
          <w:sz w:val="27"/>
          <w:szCs w:val="27"/>
        </w:rPr>
        <w:t>8%)</w:t>
      </w:r>
      <w:r w:rsidR="00B80EC7">
        <w:rPr>
          <w:rFonts w:ascii="Times New Roman" w:hAnsi="Times New Roman"/>
          <w:sz w:val="27"/>
          <w:szCs w:val="27"/>
        </w:rPr>
        <w:t xml:space="preserve"> </w:t>
      </w:r>
      <w:r w:rsidR="00B80EC7" w:rsidRPr="00B80EC7">
        <w:rPr>
          <w:rFonts w:ascii="Times New Roman" w:hAnsi="Times New Roman"/>
        </w:rPr>
        <w:t xml:space="preserve">(gồm </w:t>
      </w:r>
      <w:r w:rsidR="00B80EC7">
        <w:rPr>
          <w:rFonts w:ascii="Times New Roman" w:hAnsi="Times New Roman"/>
        </w:rPr>
        <w:t>cả GV TPT đội)</w:t>
      </w:r>
      <w:r w:rsidR="007702F0" w:rsidRPr="007702F0">
        <w:rPr>
          <w:rFonts w:ascii="Times New Roman" w:hAnsi="Times New Roman"/>
          <w:sz w:val="27"/>
          <w:szCs w:val="27"/>
        </w:rPr>
        <w:t>, Khá 2</w:t>
      </w:r>
      <w:r w:rsidR="00B80EC7">
        <w:rPr>
          <w:rFonts w:ascii="Times New Roman" w:hAnsi="Times New Roman"/>
          <w:sz w:val="27"/>
          <w:szCs w:val="27"/>
        </w:rPr>
        <w:t>2</w:t>
      </w:r>
      <w:r w:rsidR="007702F0" w:rsidRPr="007702F0">
        <w:rPr>
          <w:rFonts w:ascii="Times New Roman" w:hAnsi="Times New Roman"/>
          <w:sz w:val="27"/>
          <w:szCs w:val="27"/>
        </w:rPr>
        <w:t>/4</w:t>
      </w:r>
      <w:r w:rsidR="00B80EC7">
        <w:rPr>
          <w:rFonts w:ascii="Times New Roman" w:hAnsi="Times New Roman"/>
          <w:sz w:val="27"/>
          <w:szCs w:val="27"/>
        </w:rPr>
        <w:t>3</w:t>
      </w:r>
      <w:r w:rsidR="007702F0" w:rsidRPr="007702F0">
        <w:rPr>
          <w:rFonts w:ascii="Times New Roman" w:hAnsi="Times New Roman"/>
          <w:sz w:val="27"/>
          <w:szCs w:val="27"/>
        </w:rPr>
        <w:t xml:space="preserve"> (</w:t>
      </w:r>
      <w:r w:rsidR="00B80EC7">
        <w:rPr>
          <w:rFonts w:ascii="Times New Roman" w:hAnsi="Times New Roman"/>
          <w:sz w:val="27"/>
          <w:szCs w:val="27"/>
        </w:rPr>
        <w:t>51,</w:t>
      </w:r>
      <w:r w:rsidR="007702F0" w:rsidRPr="007702F0">
        <w:rPr>
          <w:rFonts w:ascii="Times New Roman" w:hAnsi="Times New Roman"/>
          <w:sz w:val="27"/>
          <w:szCs w:val="27"/>
        </w:rPr>
        <w:t>2%).</w:t>
      </w:r>
    </w:p>
    <w:bookmarkEnd w:id="2"/>
    <w:bookmarkEnd w:id="4"/>
    <w:p w:rsidR="007A34DF" w:rsidRPr="00C26C5B" w:rsidRDefault="007A34DF" w:rsidP="00967061">
      <w:pPr>
        <w:shd w:val="clear" w:color="auto" w:fill="FFFFFF"/>
        <w:spacing w:after="120"/>
        <w:ind w:firstLine="720"/>
        <w:jc w:val="both"/>
        <w:rPr>
          <w:rFonts w:ascii="Times New Roman" w:hAnsi="Times New Roman"/>
          <w:b/>
          <w:bCs/>
          <w:sz w:val="27"/>
          <w:szCs w:val="27"/>
        </w:rPr>
      </w:pPr>
      <w:r w:rsidRPr="00C26C5B">
        <w:rPr>
          <w:rFonts w:ascii="Times New Roman" w:hAnsi="Times New Roman"/>
          <w:b/>
          <w:bCs/>
          <w:sz w:val="27"/>
          <w:szCs w:val="27"/>
        </w:rPr>
        <w:t>3. Công khai thu chi tài chính</w:t>
      </w:r>
    </w:p>
    <w:p w:rsidR="007A34DF" w:rsidRPr="00C26C5B" w:rsidRDefault="007A34DF" w:rsidP="00967061">
      <w:pPr>
        <w:pStyle w:val="NormalWeb"/>
        <w:shd w:val="clear" w:color="auto" w:fill="FFFFFF"/>
        <w:spacing w:before="0" w:beforeAutospacing="0" w:after="120" w:afterAutospacing="0"/>
        <w:ind w:firstLine="720"/>
        <w:jc w:val="both"/>
        <w:rPr>
          <w:sz w:val="27"/>
          <w:szCs w:val="27"/>
        </w:rPr>
      </w:pPr>
      <w:r w:rsidRPr="00C26C5B">
        <w:rPr>
          <w:sz w:val="27"/>
          <w:szCs w:val="27"/>
        </w:rPr>
        <w:t>Đơn vị đã thực hiện niêm yết các biểu mẫu công khai dự toán, quyết toán thu chi tài chính theo hướng dẫn của Thông tư số 61/2017/TT- BTC ngày 15 tháng 6 năm 2017 về hướng dẫn công khai ngân sách đối với đơn vị dự toán ngân sách tổ chức được ngân sách nhà nước hỗ trợ.</w:t>
      </w:r>
    </w:p>
    <w:p w:rsidR="00AD50E1" w:rsidRPr="00C26C5B" w:rsidRDefault="00AD50E1" w:rsidP="00967061">
      <w:pPr>
        <w:spacing w:after="120"/>
        <w:jc w:val="center"/>
        <w:rPr>
          <w:rFonts w:ascii="Times New Roman" w:hAnsi="Times New Roman"/>
          <w:b/>
          <w:bCs/>
          <w:sz w:val="27"/>
          <w:szCs w:val="27"/>
        </w:rPr>
      </w:pPr>
      <w:r w:rsidRPr="00C26C5B">
        <w:rPr>
          <w:rFonts w:ascii="Times New Roman" w:hAnsi="Times New Roman"/>
          <w:b/>
          <w:bCs/>
          <w:sz w:val="27"/>
          <w:szCs w:val="27"/>
        </w:rPr>
        <w:t>Phần thứ hai</w:t>
      </w:r>
    </w:p>
    <w:p w:rsidR="00AD50E1" w:rsidRPr="00C26C5B" w:rsidRDefault="00AD50E1" w:rsidP="00967061">
      <w:pPr>
        <w:spacing w:after="120"/>
        <w:jc w:val="center"/>
        <w:rPr>
          <w:rFonts w:ascii="Times New Roman" w:hAnsi="Times New Roman"/>
          <w:b/>
          <w:sz w:val="27"/>
          <w:szCs w:val="27"/>
        </w:rPr>
      </w:pPr>
      <w:r w:rsidRPr="00C26C5B">
        <w:rPr>
          <w:rFonts w:ascii="Times New Roman" w:hAnsi="Times New Roman"/>
          <w:b/>
          <w:sz w:val="27"/>
          <w:szCs w:val="27"/>
        </w:rPr>
        <w:t>TÌNH HÌNH THỰC HIỆN CÔNG KHAI ĐẦU NĂM HỌC 20</w:t>
      </w:r>
      <w:r w:rsidR="00973116">
        <w:rPr>
          <w:rFonts w:ascii="Times New Roman" w:hAnsi="Times New Roman"/>
          <w:b/>
          <w:sz w:val="27"/>
          <w:szCs w:val="27"/>
        </w:rPr>
        <w:t>2</w:t>
      </w:r>
      <w:r w:rsidR="00B80EC7">
        <w:rPr>
          <w:rFonts w:ascii="Times New Roman" w:hAnsi="Times New Roman"/>
          <w:b/>
          <w:sz w:val="27"/>
          <w:szCs w:val="27"/>
        </w:rPr>
        <w:t>2</w:t>
      </w:r>
      <w:r w:rsidRPr="00C26C5B">
        <w:rPr>
          <w:rFonts w:ascii="Times New Roman" w:hAnsi="Times New Roman"/>
          <w:b/>
          <w:sz w:val="27"/>
          <w:szCs w:val="27"/>
        </w:rPr>
        <w:t>-202</w:t>
      </w:r>
      <w:r w:rsidR="00B80EC7">
        <w:rPr>
          <w:rFonts w:ascii="Times New Roman" w:hAnsi="Times New Roman"/>
          <w:b/>
          <w:sz w:val="27"/>
          <w:szCs w:val="27"/>
        </w:rPr>
        <w:t>3</w:t>
      </w:r>
      <w:r w:rsidRPr="00C26C5B">
        <w:rPr>
          <w:rFonts w:ascii="Times New Roman" w:hAnsi="Times New Roman"/>
          <w:b/>
          <w:sz w:val="27"/>
          <w:szCs w:val="27"/>
        </w:rPr>
        <w:t xml:space="preserve"> VÀ ĐỊNH HƯỚNG CÔNG TÁC QUẢN LÝ HOẠT ĐỘNG 3 CÔNG KHAI CƠ SỞ GIÁO DỤC NĂM HỌC 202</w:t>
      </w:r>
      <w:r w:rsidR="00B80EC7">
        <w:rPr>
          <w:rFonts w:ascii="Times New Roman" w:hAnsi="Times New Roman"/>
          <w:b/>
          <w:sz w:val="27"/>
          <w:szCs w:val="27"/>
        </w:rPr>
        <w:t>2</w:t>
      </w:r>
      <w:r w:rsidRPr="00C26C5B">
        <w:rPr>
          <w:rFonts w:ascii="Times New Roman" w:hAnsi="Times New Roman"/>
          <w:b/>
          <w:sz w:val="27"/>
          <w:szCs w:val="27"/>
        </w:rPr>
        <w:t>-202</w:t>
      </w:r>
      <w:r w:rsidR="00B80EC7">
        <w:rPr>
          <w:rFonts w:ascii="Times New Roman" w:hAnsi="Times New Roman"/>
          <w:b/>
          <w:sz w:val="27"/>
          <w:szCs w:val="27"/>
        </w:rPr>
        <w:t>3</w:t>
      </w:r>
    </w:p>
    <w:p w:rsidR="00AD50E1" w:rsidRPr="00C26C5B" w:rsidRDefault="00AD50E1" w:rsidP="00967061">
      <w:pPr>
        <w:spacing w:after="120"/>
        <w:ind w:firstLine="720"/>
        <w:rPr>
          <w:rFonts w:ascii="Times New Roman" w:hAnsi="Times New Roman"/>
          <w:b/>
          <w:sz w:val="27"/>
          <w:szCs w:val="27"/>
        </w:rPr>
      </w:pPr>
      <w:r w:rsidRPr="00C26C5B">
        <w:rPr>
          <w:rFonts w:ascii="Times New Roman" w:hAnsi="Times New Roman"/>
          <w:b/>
          <w:sz w:val="27"/>
          <w:szCs w:val="27"/>
        </w:rPr>
        <w:t>I. TÌNH HÌNH THỰC HIỆN CÔNG KHAI ĐẦU NĂM HỌC 202</w:t>
      </w:r>
      <w:r w:rsidR="00B80EC7">
        <w:rPr>
          <w:rFonts w:ascii="Times New Roman" w:hAnsi="Times New Roman"/>
          <w:b/>
          <w:sz w:val="27"/>
          <w:szCs w:val="27"/>
        </w:rPr>
        <w:t>2</w:t>
      </w:r>
      <w:r w:rsidR="0007106A">
        <w:rPr>
          <w:rFonts w:ascii="Times New Roman" w:hAnsi="Times New Roman"/>
          <w:b/>
          <w:sz w:val="27"/>
          <w:szCs w:val="27"/>
        </w:rPr>
        <w:t>-202</w:t>
      </w:r>
      <w:r w:rsidR="00B80EC7">
        <w:rPr>
          <w:rFonts w:ascii="Times New Roman" w:hAnsi="Times New Roman"/>
          <w:b/>
          <w:sz w:val="27"/>
          <w:szCs w:val="27"/>
        </w:rPr>
        <w:t>3</w:t>
      </w:r>
    </w:p>
    <w:p w:rsidR="007A34DF" w:rsidRPr="00C26C5B" w:rsidRDefault="007A34DF" w:rsidP="00967061">
      <w:pPr>
        <w:spacing w:after="120"/>
        <w:ind w:firstLine="720"/>
        <w:rPr>
          <w:rFonts w:ascii="Times New Roman" w:hAnsi="Times New Roman"/>
          <w:b/>
          <w:sz w:val="27"/>
          <w:szCs w:val="27"/>
        </w:rPr>
      </w:pPr>
      <w:r w:rsidRPr="00C26C5B">
        <w:rPr>
          <w:rFonts w:ascii="Times New Roman" w:hAnsi="Times New Roman"/>
          <w:b/>
          <w:sz w:val="27"/>
          <w:szCs w:val="27"/>
        </w:rPr>
        <w:t xml:space="preserve">1. Khái quát tình hình đơn vị đầu năm học </w:t>
      </w:r>
    </w:p>
    <w:p w:rsidR="007A34DF" w:rsidRPr="00C26C5B" w:rsidRDefault="007A34DF" w:rsidP="00967061">
      <w:pPr>
        <w:spacing w:after="120"/>
        <w:ind w:firstLine="720"/>
        <w:jc w:val="both"/>
        <w:rPr>
          <w:rFonts w:ascii="Times New Roman" w:hAnsi="Times New Roman"/>
          <w:bCs/>
          <w:sz w:val="27"/>
          <w:szCs w:val="27"/>
        </w:rPr>
      </w:pPr>
      <w:bookmarkStart w:id="5" w:name="_Hlk53411821"/>
      <w:r w:rsidRPr="00C26C5B">
        <w:rPr>
          <w:rFonts w:ascii="Times New Roman" w:hAnsi="Times New Roman"/>
          <w:bCs/>
          <w:sz w:val="27"/>
          <w:szCs w:val="27"/>
        </w:rPr>
        <w:t>Năm học 202</w:t>
      </w:r>
      <w:r w:rsidR="00B80EC7">
        <w:rPr>
          <w:rFonts w:ascii="Times New Roman" w:hAnsi="Times New Roman"/>
          <w:bCs/>
          <w:sz w:val="27"/>
          <w:szCs w:val="27"/>
        </w:rPr>
        <w:t>2</w:t>
      </w:r>
      <w:r w:rsidRPr="00C26C5B">
        <w:rPr>
          <w:rFonts w:ascii="Times New Roman" w:hAnsi="Times New Roman"/>
          <w:bCs/>
          <w:sz w:val="27"/>
          <w:szCs w:val="27"/>
        </w:rPr>
        <w:t>-202</w:t>
      </w:r>
      <w:r w:rsidR="00B80EC7">
        <w:rPr>
          <w:rFonts w:ascii="Times New Roman" w:hAnsi="Times New Roman"/>
          <w:bCs/>
          <w:sz w:val="27"/>
          <w:szCs w:val="27"/>
        </w:rPr>
        <w:t>3</w:t>
      </w:r>
      <w:r w:rsidRPr="00C26C5B">
        <w:rPr>
          <w:rFonts w:ascii="Times New Roman" w:hAnsi="Times New Roman"/>
          <w:bCs/>
          <w:sz w:val="27"/>
          <w:szCs w:val="27"/>
        </w:rPr>
        <w:t xml:space="preserve"> Trường Tiểu học Phước Vĩnh B có </w:t>
      </w:r>
      <w:r w:rsidR="00B80EC7">
        <w:rPr>
          <w:rFonts w:ascii="Times New Roman" w:hAnsi="Times New Roman"/>
          <w:bCs/>
          <w:sz w:val="27"/>
          <w:szCs w:val="27"/>
        </w:rPr>
        <w:t>30</w:t>
      </w:r>
      <w:r w:rsidRPr="00C26C5B">
        <w:rPr>
          <w:rFonts w:ascii="Times New Roman" w:hAnsi="Times New Roman"/>
          <w:bCs/>
          <w:sz w:val="27"/>
          <w:szCs w:val="27"/>
        </w:rPr>
        <w:t xml:space="preserve"> lớp với tổng số </w:t>
      </w:r>
      <w:r w:rsidR="00A776D9">
        <w:rPr>
          <w:rFonts w:ascii="Times New Roman" w:hAnsi="Times New Roman"/>
          <w:bCs/>
          <w:sz w:val="27"/>
          <w:szCs w:val="27"/>
        </w:rPr>
        <w:t>1085/527</w:t>
      </w:r>
      <w:r w:rsidRPr="00C26C5B">
        <w:rPr>
          <w:rFonts w:ascii="Times New Roman" w:hAnsi="Times New Roman"/>
          <w:bCs/>
          <w:sz w:val="27"/>
          <w:szCs w:val="27"/>
        </w:rPr>
        <w:t xml:space="preserve"> nữ học sinh (trong đó lớp </w:t>
      </w:r>
      <w:r w:rsidR="00A776D9">
        <w:rPr>
          <w:rFonts w:ascii="Times New Roman" w:hAnsi="Times New Roman"/>
          <w:bCs/>
          <w:sz w:val="27"/>
          <w:szCs w:val="27"/>
        </w:rPr>
        <w:t>6</w:t>
      </w:r>
      <w:r w:rsidRPr="00C26C5B">
        <w:rPr>
          <w:rFonts w:ascii="Times New Roman" w:hAnsi="Times New Roman"/>
          <w:bCs/>
          <w:sz w:val="27"/>
          <w:szCs w:val="27"/>
        </w:rPr>
        <w:t xml:space="preserve"> lớp Một, số học sinh </w:t>
      </w:r>
      <w:r w:rsidR="00A776D9">
        <w:rPr>
          <w:rFonts w:ascii="Times New Roman" w:hAnsi="Times New Roman"/>
          <w:bCs/>
          <w:sz w:val="27"/>
          <w:szCs w:val="27"/>
        </w:rPr>
        <w:t>217/107</w:t>
      </w:r>
      <w:r w:rsidRPr="00C26C5B">
        <w:rPr>
          <w:rFonts w:ascii="Times New Roman" w:hAnsi="Times New Roman"/>
          <w:bCs/>
          <w:sz w:val="27"/>
          <w:szCs w:val="27"/>
        </w:rPr>
        <w:t xml:space="preserve"> nữ; có </w:t>
      </w:r>
      <w:r w:rsidR="0007106A">
        <w:rPr>
          <w:rFonts w:ascii="Times New Roman" w:hAnsi="Times New Roman"/>
          <w:bCs/>
          <w:sz w:val="27"/>
          <w:szCs w:val="27"/>
        </w:rPr>
        <w:t>6</w:t>
      </w:r>
      <w:r w:rsidRPr="00C26C5B">
        <w:rPr>
          <w:rFonts w:ascii="Times New Roman" w:hAnsi="Times New Roman"/>
          <w:bCs/>
          <w:sz w:val="27"/>
          <w:szCs w:val="27"/>
        </w:rPr>
        <w:t xml:space="preserve"> lớp Hai, số học sinh </w:t>
      </w:r>
      <w:r w:rsidR="00A776D9">
        <w:rPr>
          <w:rFonts w:ascii="Times New Roman" w:hAnsi="Times New Roman"/>
          <w:bCs/>
          <w:sz w:val="27"/>
          <w:szCs w:val="27"/>
        </w:rPr>
        <w:t>229/115</w:t>
      </w:r>
      <w:r w:rsidRPr="00C26C5B">
        <w:rPr>
          <w:rFonts w:ascii="Times New Roman" w:hAnsi="Times New Roman"/>
          <w:bCs/>
          <w:sz w:val="27"/>
          <w:szCs w:val="27"/>
        </w:rPr>
        <w:t xml:space="preserve"> nữ; có 6 lớp Ba, số học sinh </w:t>
      </w:r>
      <w:r w:rsidR="00A776D9">
        <w:rPr>
          <w:rFonts w:ascii="Times New Roman" w:hAnsi="Times New Roman"/>
          <w:bCs/>
          <w:sz w:val="27"/>
          <w:szCs w:val="27"/>
        </w:rPr>
        <w:t>214/95</w:t>
      </w:r>
      <w:r w:rsidRPr="00C26C5B">
        <w:rPr>
          <w:rFonts w:ascii="Times New Roman" w:hAnsi="Times New Roman"/>
          <w:bCs/>
          <w:sz w:val="27"/>
          <w:szCs w:val="27"/>
        </w:rPr>
        <w:t xml:space="preserve"> nữ; có </w:t>
      </w:r>
      <w:r w:rsidR="0007106A">
        <w:rPr>
          <w:rFonts w:ascii="Times New Roman" w:hAnsi="Times New Roman"/>
          <w:bCs/>
          <w:sz w:val="27"/>
          <w:szCs w:val="27"/>
        </w:rPr>
        <w:t>6</w:t>
      </w:r>
      <w:r w:rsidRPr="00C26C5B">
        <w:rPr>
          <w:rFonts w:ascii="Times New Roman" w:hAnsi="Times New Roman"/>
          <w:bCs/>
          <w:sz w:val="27"/>
          <w:szCs w:val="27"/>
        </w:rPr>
        <w:t xml:space="preserve"> lớp Bốn, số học sinh </w:t>
      </w:r>
      <w:r w:rsidR="00A776D9">
        <w:rPr>
          <w:rFonts w:ascii="Times New Roman" w:hAnsi="Times New Roman"/>
          <w:bCs/>
          <w:sz w:val="27"/>
          <w:szCs w:val="27"/>
        </w:rPr>
        <w:t>227/122</w:t>
      </w:r>
      <w:r w:rsidRPr="00C26C5B">
        <w:rPr>
          <w:rFonts w:ascii="Times New Roman" w:hAnsi="Times New Roman"/>
          <w:bCs/>
          <w:sz w:val="27"/>
          <w:szCs w:val="27"/>
        </w:rPr>
        <w:t xml:space="preserve"> nữ; có </w:t>
      </w:r>
      <w:r w:rsidR="00A776D9">
        <w:rPr>
          <w:rFonts w:ascii="Times New Roman" w:hAnsi="Times New Roman"/>
          <w:bCs/>
          <w:sz w:val="27"/>
          <w:szCs w:val="27"/>
        </w:rPr>
        <w:t>6</w:t>
      </w:r>
      <w:r w:rsidRPr="00C26C5B">
        <w:rPr>
          <w:rFonts w:ascii="Times New Roman" w:hAnsi="Times New Roman"/>
          <w:bCs/>
          <w:sz w:val="27"/>
          <w:szCs w:val="27"/>
        </w:rPr>
        <w:t xml:space="preserve"> lớp Năm, số học sinh </w:t>
      </w:r>
      <w:r w:rsidR="00A776D9">
        <w:rPr>
          <w:rFonts w:ascii="Times New Roman" w:hAnsi="Times New Roman"/>
          <w:bCs/>
          <w:sz w:val="27"/>
          <w:szCs w:val="27"/>
        </w:rPr>
        <w:t>198/88</w:t>
      </w:r>
      <w:r w:rsidRPr="00C26C5B">
        <w:rPr>
          <w:rFonts w:ascii="Times New Roman" w:hAnsi="Times New Roman"/>
          <w:bCs/>
          <w:sz w:val="27"/>
          <w:szCs w:val="27"/>
        </w:rPr>
        <w:t xml:space="preserve"> nữ). Tổ chức học 2 buổi/ ngày với 100% số học sinh, có 2</w:t>
      </w:r>
      <w:r w:rsidR="00A776D9">
        <w:rPr>
          <w:rFonts w:ascii="Times New Roman" w:hAnsi="Times New Roman"/>
          <w:bCs/>
          <w:sz w:val="27"/>
          <w:szCs w:val="27"/>
        </w:rPr>
        <w:t>9</w:t>
      </w:r>
      <w:r w:rsidRPr="00C26C5B">
        <w:rPr>
          <w:rFonts w:ascii="Times New Roman" w:hAnsi="Times New Roman"/>
          <w:bCs/>
          <w:sz w:val="27"/>
          <w:szCs w:val="27"/>
        </w:rPr>
        <w:t xml:space="preserve"> lớp bán trú với </w:t>
      </w:r>
      <w:r w:rsidR="00A776D9">
        <w:rPr>
          <w:rFonts w:ascii="Times New Roman" w:hAnsi="Times New Roman"/>
          <w:bCs/>
          <w:sz w:val="27"/>
          <w:szCs w:val="27"/>
        </w:rPr>
        <w:t>897</w:t>
      </w:r>
      <w:r w:rsidRPr="00C26C5B">
        <w:rPr>
          <w:rFonts w:ascii="Times New Roman" w:hAnsi="Times New Roman"/>
          <w:bCs/>
          <w:sz w:val="27"/>
          <w:szCs w:val="27"/>
        </w:rPr>
        <w:t xml:space="preserve"> học sinh tham gia (</w:t>
      </w:r>
      <w:r w:rsidR="00A776D9">
        <w:rPr>
          <w:rFonts w:ascii="Times New Roman" w:hAnsi="Times New Roman"/>
          <w:bCs/>
          <w:sz w:val="27"/>
          <w:szCs w:val="27"/>
        </w:rPr>
        <w:t>82,7</w:t>
      </w:r>
      <w:r w:rsidRPr="00C26C5B">
        <w:rPr>
          <w:rFonts w:ascii="Times New Roman" w:hAnsi="Times New Roman"/>
          <w:bCs/>
          <w:sz w:val="27"/>
          <w:szCs w:val="27"/>
        </w:rPr>
        <w:t>%)</w:t>
      </w:r>
    </w:p>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t xml:space="preserve"> Đội ngũ cán bộ, giáo viên nhân viên có 5</w:t>
      </w:r>
      <w:r w:rsidR="00A776D9">
        <w:rPr>
          <w:rFonts w:ascii="Times New Roman" w:hAnsi="Times New Roman"/>
          <w:bCs/>
          <w:sz w:val="27"/>
          <w:szCs w:val="27"/>
        </w:rPr>
        <w:t>5</w:t>
      </w:r>
      <w:r w:rsidRPr="00C26C5B">
        <w:rPr>
          <w:rFonts w:ascii="Times New Roman" w:hAnsi="Times New Roman"/>
          <w:bCs/>
          <w:sz w:val="27"/>
          <w:szCs w:val="27"/>
        </w:rPr>
        <w:t>/4</w:t>
      </w:r>
      <w:r w:rsidR="00A776D9">
        <w:rPr>
          <w:rFonts w:ascii="Times New Roman" w:hAnsi="Times New Roman"/>
          <w:bCs/>
          <w:sz w:val="27"/>
          <w:szCs w:val="27"/>
        </w:rPr>
        <w:t>8</w:t>
      </w:r>
      <w:r w:rsidRPr="00C26C5B">
        <w:rPr>
          <w:rFonts w:ascii="Times New Roman" w:hAnsi="Times New Roman"/>
          <w:bCs/>
          <w:sz w:val="27"/>
          <w:szCs w:val="27"/>
        </w:rPr>
        <w:t xml:space="preserve"> nữ, trong đó CBQL </w:t>
      </w:r>
      <w:r w:rsidR="0007106A">
        <w:rPr>
          <w:rFonts w:ascii="Times New Roman" w:hAnsi="Times New Roman"/>
          <w:bCs/>
          <w:sz w:val="27"/>
          <w:szCs w:val="27"/>
        </w:rPr>
        <w:t>2</w:t>
      </w:r>
      <w:r w:rsidRPr="00C26C5B">
        <w:rPr>
          <w:rFonts w:ascii="Times New Roman" w:hAnsi="Times New Roman"/>
          <w:bCs/>
          <w:sz w:val="27"/>
          <w:szCs w:val="27"/>
        </w:rPr>
        <w:t>/2 nữ; hành chính 5/5 nữ, nhân viên (theo NĐ 68) 3/1 nữ; giáo viên dạy lớp 4</w:t>
      </w:r>
      <w:r w:rsidR="00A776D9">
        <w:rPr>
          <w:rFonts w:ascii="Times New Roman" w:hAnsi="Times New Roman"/>
          <w:bCs/>
          <w:sz w:val="27"/>
          <w:szCs w:val="27"/>
        </w:rPr>
        <w:t>5</w:t>
      </w:r>
      <w:r w:rsidRPr="00C26C5B">
        <w:rPr>
          <w:rFonts w:ascii="Times New Roman" w:hAnsi="Times New Roman"/>
          <w:bCs/>
          <w:sz w:val="27"/>
          <w:szCs w:val="27"/>
        </w:rPr>
        <w:t>/</w:t>
      </w:r>
      <w:r w:rsidR="00A776D9">
        <w:rPr>
          <w:rFonts w:ascii="Times New Roman" w:hAnsi="Times New Roman"/>
          <w:bCs/>
          <w:sz w:val="27"/>
          <w:szCs w:val="27"/>
        </w:rPr>
        <w:t>40</w:t>
      </w:r>
      <w:r w:rsidRPr="00C26C5B">
        <w:rPr>
          <w:rFonts w:ascii="Times New Roman" w:hAnsi="Times New Roman"/>
          <w:bCs/>
          <w:sz w:val="27"/>
          <w:szCs w:val="27"/>
        </w:rPr>
        <w:t xml:space="preserve"> nữ. </w:t>
      </w:r>
    </w:p>
    <w:p w:rsidR="007A34DF" w:rsidRPr="00C26C5B" w:rsidRDefault="007A34DF" w:rsidP="00967061">
      <w:pPr>
        <w:spacing w:after="120"/>
        <w:ind w:firstLine="720"/>
        <w:jc w:val="both"/>
        <w:rPr>
          <w:rFonts w:ascii="Times New Roman" w:hAnsi="Times New Roman"/>
          <w:bCs/>
          <w:sz w:val="27"/>
          <w:szCs w:val="27"/>
        </w:rPr>
      </w:pPr>
      <w:r w:rsidRPr="00C26C5B">
        <w:rPr>
          <w:rFonts w:ascii="Times New Roman" w:hAnsi="Times New Roman"/>
          <w:bCs/>
          <w:sz w:val="27"/>
          <w:szCs w:val="27"/>
        </w:rPr>
        <w:t xml:space="preserve">Trình độ đào tạo của cán bộ, giáo viên đạt chuẩn </w:t>
      </w:r>
      <w:r w:rsidR="00A776D9">
        <w:rPr>
          <w:rFonts w:ascii="Times New Roman" w:hAnsi="Times New Roman"/>
          <w:bCs/>
          <w:sz w:val="27"/>
          <w:szCs w:val="27"/>
        </w:rPr>
        <w:t>52/52</w:t>
      </w:r>
      <w:r w:rsidRPr="00C26C5B">
        <w:rPr>
          <w:rFonts w:ascii="Times New Roman" w:hAnsi="Times New Roman"/>
          <w:bCs/>
          <w:sz w:val="27"/>
          <w:szCs w:val="27"/>
        </w:rPr>
        <w:t xml:space="preserve"> (</w:t>
      </w:r>
      <w:r w:rsidR="00A776D9">
        <w:rPr>
          <w:rFonts w:ascii="Times New Roman" w:hAnsi="Times New Roman"/>
          <w:bCs/>
          <w:sz w:val="27"/>
          <w:szCs w:val="27"/>
        </w:rPr>
        <w:t xml:space="preserve">100%). </w:t>
      </w:r>
      <w:r w:rsidRPr="00C26C5B">
        <w:rPr>
          <w:rFonts w:ascii="Times New Roman" w:hAnsi="Times New Roman"/>
          <w:bCs/>
          <w:sz w:val="27"/>
          <w:szCs w:val="27"/>
        </w:rPr>
        <w:t xml:space="preserve">Trình độ chuyên môn của giáo viên dạy lớp </w:t>
      </w:r>
      <w:r w:rsidR="0007106A">
        <w:rPr>
          <w:rFonts w:ascii="Times New Roman" w:hAnsi="Times New Roman"/>
          <w:bCs/>
          <w:sz w:val="27"/>
          <w:szCs w:val="27"/>
        </w:rPr>
        <w:t>đạt</w:t>
      </w:r>
      <w:r w:rsidRPr="00C26C5B">
        <w:rPr>
          <w:rFonts w:ascii="Times New Roman" w:hAnsi="Times New Roman"/>
          <w:bCs/>
          <w:sz w:val="27"/>
          <w:szCs w:val="27"/>
        </w:rPr>
        <w:t xml:space="preserve"> chuẩn </w:t>
      </w:r>
      <w:r w:rsidR="00A776D9">
        <w:rPr>
          <w:rFonts w:ascii="Times New Roman" w:hAnsi="Times New Roman"/>
          <w:bCs/>
          <w:sz w:val="27"/>
          <w:szCs w:val="27"/>
        </w:rPr>
        <w:t>45/45</w:t>
      </w:r>
      <w:r w:rsidRPr="00C26C5B">
        <w:rPr>
          <w:rFonts w:ascii="Times New Roman" w:hAnsi="Times New Roman"/>
          <w:bCs/>
          <w:sz w:val="27"/>
          <w:szCs w:val="27"/>
        </w:rPr>
        <w:t xml:space="preserve"> (</w:t>
      </w:r>
      <w:r w:rsidR="00A776D9">
        <w:rPr>
          <w:rFonts w:ascii="Times New Roman" w:hAnsi="Times New Roman"/>
          <w:bCs/>
          <w:sz w:val="27"/>
          <w:szCs w:val="27"/>
        </w:rPr>
        <w:t>100%)</w:t>
      </w:r>
      <w:r w:rsidR="00A776D9">
        <w:rPr>
          <w:rFonts w:ascii="Times New Roman" w:hAnsi="Times New Roman"/>
          <w:bCs/>
          <w:sz w:val="27"/>
          <w:szCs w:val="27"/>
        </w:rPr>
        <w:t>.</w:t>
      </w:r>
    </w:p>
    <w:p w:rsidR="007A34DF" w:rsidRPr="00C26C5B" w:rsidRDefault="007A34DF" w:rsidP="00967061">
      <w:pPr>
        <w:spacing w:after="120"/>
        <w:ind w:firstLine="720"/>
        <w:jc w:val="both"/>
        <w:rPr>
          <w:rFonts w:ascii="Times New Roman" w:hAnsi="Times New Roman"/>
          <w:sz w:val="27"/>
          <w:szCs w:val="27"/>
        </w:rPr>
      </w:pPr>
      <w:bookmarkStart w:id="6" w:name="_Hlk53411476"/>
      <w:r w:rsidRPr="00C26C5B">
        <w:rPr>
          <w:rFonts w:ascii="Times New Roman" w:hAnsi="Times New Roman"/>
          <w:sz w:val="27"/>
          <w:szCs w:val="27"/>
        </w:rPr>
        <w:t xml:space="preserve">Tình hình cơ sở vật chất nhà trường có 32 phòng học; 4 phòng bộ môn; 1 phòng dành cho học sinh khuyết tật; 1 phòng thư viện, 1 phòng thiết bị; 1 phòng tuyền thống; 1 phòng y tế; 6 phòng hành chính (HT, PHT, CĐ, Đội, VP, phòng họp); 4 phòng nghỉ giáo viên; </w:t>
      </w:r>
      <w:r w:rsidR="00A776D9">
        <w:rPr>
          <w:rFonts w:ascii="Times New Roman" w:hAnsi="Times New Roman"/>
          <w:sz w:val="27"/>
          <w:szCs w:val="27"/>
        </w:rPr>
        <w:t xml:space="preserve">1 phòng trải nghiệm 4.9; </w:t>
      </w:r>
      <w:r w:rsidRPr="00C26C5B">
        <w:rPr>
          <w:rFonts w:ascii="Times New Roman" w:hAnsi="Times New Roman"/>
          <w:sz w:val="27"/>
          <w:szCs w:val="27"/>
        </w:rPr>
        <w:t>1 nhà đa năng; 1 nhà bảo vệ, 1 nhà xe; 4 khu vệ sinh học sinh, 7 khu vệ sinh giáo viên. Trang thiết bị được đầu tư khá đầy đủ, đồng bộ.</w:t>
      </w:r>
    </w:p>
    <w:bookmarkEnd w:id="5"/>
    <w:bookmarkEnd w:id="6"/>
    <w:p w:rsidR="007A34DF" w:rsidRPr="00C26C5B" w:rsidRDefault="007A34DF" w:rsidP="00967061">
      <w:pPr>
        <w:spacing w:after="120"/>
        <w:ind w:firstLine="720"/>
        <w:jc w:val="both"/>
        <w:rPr>
          <w:rFonts w:ascii="Times New Roman" w:hAnsi="Times New Roman"/>
          <w:b/>
          <w:bCs/>
          <w:sz w:val="27"/>
          <w:szCs w:val="27"/>
        </w:rPr>
      </w:pPr>
      <w:r w:rsidRPr="00C26C5B">
        <w:rPr>
          <w:rFonts w:ascii="Times New Roman" w:hAnsi="Times New Roman"/>
          <w:b/>
          <w:bCs/>
          <w:sz w:val="27"/>
          <w:szCs w:val="27"/>
        </w:rPr>
        <w:t xml:space="preserve">2. Tình hình thực hiện công khai đầu năm học </w:t>
      </w:r>
    </w:p>
    <w:p w:rsidR="007A34DF" w:rsidRPr="00C26C5B" w:rsidRDefault="007A34DF" w:rsidP="00967061">
      <w:pPr>
        <w:shd w:val="clear" w:color="auto" w:fill="FFFFFF"/>
        <w:spacing w:after="120"/>
        <w:ind w:firstLine="709"/>
        <w:jc w:val="both"/>
        <w:rPr>
          <w:rFonts w:ascii="Times New Roman" w:hAnsi="Times New Roman"/>
          <w:sz w:val="27"/>
          <w:szCs w:val="27"/>
          <w:lang w:val="vi-VN"/>
        </w:rPr>
      </w:pPr>
      <w:r w:rsidRPr="00C26C5B">
        <w:rPr>
          <w:rFonts w:ascii="Times New Roman" w:hAnsi="Times New Roman"/>
          <w:sz w:val="27"/>
          <w:szCs w:val="27"/>
          <w:lang w:val="nl-NL"/>
        </w:rPr>
        <w:t>Từ đầu tháng 9/20</w:t>
      </w:r>
      <w:r w:rsidR="0034618A">
        <w:rPr>
          <w:rFonts w:ascii="Times New Roman" w:hAnsi="Times New Roman"/>
          <w:sz w:val="27"/>
          <w:szCs w:val="27"/>
          <w:lang w:val="nl-NL"/>
        </w:rPr>
        <w:t>2</w:t>
      </w:r>
      <w:r w:rsidR="00EB42A8">
        <w:rPr>
          <w:rFonts w:ascii="Times New Roman" w:hAnsi="Times New Roman"/>
          <w:sz w:val="27"/>
          <w:szCs w:val="27"/>
          <w:lang w:val="nl-NL"/>
        </w:rPr>
        <w:t>2</w:t>
      </w:r>
      <w:r w:rsidRPr="00C26C5B">
        <w:rPr>
          <w:rFonts w:ascii="Times New Roman" w:hAnsi="Times New Roman"/>
          <w:sz w:val="27"/>
          <w:szCs w:val="27"/>
          <w:lang w:val="nl-NL"/>
        </w:rPr>
        <w:t xml:space="preserve"> đơn vị đã kịp thời bổ sung các biểu mẫu </w:t>
      </w:r>
      <w:r w:rsidRPr="00C26C5B">
        <w:rPr>
          <w:rFonts w:ascii="Times New Roman" w:hAnsi="Times New Roman"/>
          <w:bCs/>
          <w:sz w:val="27"/>
          <w:szCs w:val="27"/>
        </w:rPr>
        <w:t>Biểu mẫu 5,6,7,8 (theo Thông tư 36/2017/TT-BGDĐT) và thực hiện c</w:t>
      </w:r>
      <w:r w:rsidRPr="00C26C5B">
        <w:rPr>
          <w:rFonts w:ascii="Times New Roman" w:hAnsi="Times New Roman"/>
          <w:sz w:val="27"/>
          <w:szCs w:val="27"/>
          <w:lang w:val="vi-VN"/>
        </w:rPr>
        <w:t xml:space="preserve">ông khai trên trang thông tin điện tử </w:t>
      </w:r>
      <w:r w:rsidRPr="00C26C5B">
        <w:rPr>
          <w:rFonts w:ascii="Times New Roman" w:hAnsi="Times New Roman"/>
          <w:sz w:val="27"/>
          <w:szCs w:val="27"/>
          <w:lang w:val="nl-NL"/>
        </w:rPr>
        <w:t>nhà trường</w:t>
      </w:r>
      <w:r w:rsidRPr="00C26C5B">
        <w:rPr>
          <w:rFonts w:ascii="Times New Roman" w:hAnsi="Times New Roman"/>
          <w:sz w:val="27"/>
          <w:szCs w:val="27"/>
          <w:lang w:val="vi-VN"/>
        </w:rPr>
        <w:t xml:space="preserve">, đảm bảo tính đầy đủ, chính xác và kịp thời trước khi khai giảng năm học </w:t>
      </w:r>
      <w:r w:rsidRPr="00C26C5B">
        <w:rPr>
          <w:rFonts w:ascii="Times New Roman" w:hAnsi="Times New Roman"/>
          <w:sz w:val="27"/>
          <w:szCs w:val="27"/>
          <w:lang w:val="vi-VN"/>
        </w:rPr>
        <w:lastRenderedPageBreak/>
        <w:t>hoặc khi có thay đổi nội dung liên quan.</w:t>
      </w:r>
      <w:r w:rsidRPr="00C26C5B">
        <w:rPr>
          <w:rFonts w:ascii="Times New Roman" w:hAnsi="Times New Roman"/>
          <w:sz w:val="27"/>
          <w:szCs w:val="27"/>
        </w:rPr>
        <w:t xml:space="preserve"> </w:t>
      </w:r>
      <w:r w:rsidRPr="00C26C5B">
        <w:rPr>
          <w:rFonts w:ascii="Times New Roman" w:hAnsi="Times New Roman"/>
          <w:sz w:val="27"/>
          <w:szCs w:val="27"/>
          <w:lang w:val="vi-VN"/>
        </w:rPr>
        <w:t xml:space="preserve">Niêm yết công khai tại bảng thông báo của nhà trường đảm bảo thuận tiện để xem xét. </w:t>
      </w:r>
    </w:p>
    <w:p w:rsidR="007A34DF" w:rsidRPr="00C26C5B" w:rsidRDefault="007A34DF" w:rsidP="00967061">
      <w:pPr>
        <w:shd w:val="clear" w:color="auto" w:fill="FFFFFF"/>
        <w:spacing w:after="120"/>
        <w:ind w:firstLine="709"/>
        <w:jc w:val="both"/>
        <w:rPr>
          <w:rFonts w:ascii="Times New Roman" w:hAnsi="Times New Roman"/>
          <w:sz w:val="27"/>
          <w:szCs w:val="27"/>
        </w:rPr>
      </w:pPr>
      <w:r w:rsidRPr="00C26C5B">
        <w:rPr>
          <w:rFonts w:ascii="Times New Roman" w:hAnsi="Times New Roman"/>
          <w:sz w:val="27"/>
          <w:szCs w:val="27"/>
        </w:rPr>
        <w:t xml:space="preserve"> Đối với công khai m</w:t>
      </w:r>
      <w:r w:rsidRPr="00C26C5B">
        <w:rPr>
          <w:rFonts w:ascii="Times New Roman" w:hAnsi="Times New Roman"/>
          <w:sz w:val="27"/>
          <w:szCs w:val="27"/>
          <w:lang w:val="vi-VN"/>
        </w:rPr>
        <w:t xml:space="preserve">ức </w:t>
      </w:r>
      <w:r w:rsidRPr="00C26C5B">
        <w:rPr>
          <w:rFonts w:ascii="Times New Roman" w:hAnsi="Times New Roman"/>
          <w:sz w:val="27"/>
          <w:szCs w:val="27"/>
        </w:rPr>
        <w:t>m</w:t>
      </w:r>
      <w:r w:rsidRPr="00C26C5B">
        <w:rPr>
          <w:rFonts w:ascii="Times New Roman" w:hAnsi="Times New Roman"/>
          <w:sz w:val="27"/>
          <w:szCs w:val="27"/>
          <w:lang w:val="vi-VN"/>
        </w:rPr>
        <w:t xml:space="preserve">ức thu phục vụ học buổi 2, các khoản thu phục vụ học sinh bán trú và các khoản thu khác </w:t>
      </w:r>
      <w:r w:rsidRPr="00C26C5B">
        <w:rPr>
          <w:rFonts w:ascii="Times New Roman" w:hAnsi="Times New Roman"/>
          <w:sz w:val="27"/>
          <w:szCs w:val="27"/>
        </w:rPr>
        <w:t>cho</w:t>
      </w:r>
      <w:r w:rsidRPr="00C26C5B">
        <w:rPr>
          <w:rFonts w:ascii="Times New Roman" w:hAnsi="Times New Roman"/>
          <w:sz w:val="27"/>
          <w:szCs w:val="27"/>
          <w:lang w:val="vi-VN"/>
        </w:rPr>
        <w:t xml:space="preserve"> năm học </w:t>
      </w:r>
      <w:r w:rsidRPr="00C26C5B">
        <w:rPr>
          <w:rFonts w:ascii="Times New Roman" w:hAnsi="Times New Roman"/>
          <w:sz w:val="27"/>
          <w:szCs w:val="27"/>
        </w:rPr>
        <w:t>được nhà trường p</w:t>
      </w:r>
      <w:r w:rsidRPr="00C26C5B">
        <w:rPr>
          <w:rFonts w:ascii="Times New Roman" w:hAnsi="Times New Roman"/>
          <w:sz w:val="27"/>
          <w:szCs w:val="27"/>
          <w:lang w:val="vi-VN"/>
        </w:rPr>
        <w:t xml:space="preserve">hổ biến trong cuộc họp cha mẹ học sinh </w:t>
      </w:r>
      <w:r w:rsidRPr="00C26C5B">
        <w:rPr>
          <w:rFonts w:ascii="Times New Roman" w:hAnsi="Times New Roman"/>
          <w:sz w:val="27"/>
          <w:szCs w:val="27"/>
        </w:rPr>
        <w:t>vào</w:t>
      </w:r>
      <w:r w:rsidRPr="00C26C5B">
        <w:rPr>
          <w:rFonts w:ascii="Times New Roman" w:hAnsi="Times New Roman"/>
          <w:sz w:val="27"/>
          <w:szCs w:val="27"/>
          <w:lang w:val="vi-VN"/>
        </w:rPr>
        <w:t xml:space="preserve"> đầu năm học mới</w:t>
      </w:r>
      <w:r w:rsidRPr="00C26C5B">
        <w:rPr>
          <w:rFonts w:ascii="Times New Roman" w:hAnsi="Times New Roman"/>
          <w:sz w:val="27"/>
          <w:szCs w:val="27"/>
        </w:rPr>
        <w:t>.</w:t>
      </w:r>
      <w:r w:rsidRPr="00C26C5B">
        <w:rPr>
          <w:rFonts w:ascii="Times New Roman" w:hAnsi="Times New Roman"/>
          <w:sz w:val="27"/>
          <w:szCs w:val="27"/>
          <w:lang w:val="vi-VN"/>
        </w:rPr>
        <w:t xml:space="preserve"> </w:t>
      </w:r>
      <w:r w:rsidRPr="00C26C5B">
        <w:rPr>
          <w:rFonts w:ascii="Times New Roman" w:hAnsi="Times New Roman"/>
          <w:sz w:val="27"/>
          <w:szCs w:val="27"/>
        </w:rPr>
        <w:t>Công khai thực hiện thu, chi trong và ngoài ngân sách trước hội đồng sư phạm nhà trường.</w:t>
      </w:r>
    </w:p>
    <w:p w:rsidR="00AD50E1" w:rsidRPr="00C26C5B" w:rsidRDefault="00F02050" w:rsidP="00967061">
      <w:pPr>
        <w:spacing w:after="120"/>
        <w:ind w:firstLine="720"/>
        <w:jc w:val="both"/>
        <w:rPr>
          <w:rFonts w:ascii="Times New Roman" w:hAnsi="Times New Roman"/>
          <w:b/>
          <w:sz w:val="27"/>
          <w:szCs w:val="27"/>
        </w:rPr>
      </w:pPr>
      <w:r w:rsidRPr="00C26C5B">
        <w:rPr>
          <w:rFonts w:ascii="Times New Roman" w:hAnsi="Times New Roman"/>
          <w:b/>
          <w:sz w:val="27"/>
          <w:szCs w:val="27"/>
        </w:rPr>
        <w:t>II. ĐỊNH HƯỚNG CÔNG TÁC QUẢN LÝ HOẠT ĐỘNG 3 CÔNG KHAI</w:t>
      </w:r>
      <w:r w:rsidR="00665869" w:rsidRPr="00C26C5B">
        <w:rPr>
          <w:rFonts w:ascii="Times New Roman" w:hAnsi="Times New Roman"/>
          <w:b/>
          <w:sz w:val="27"/>
          <w:szCs w:val="27"/>
        </w:rPr>
        <w:t xml:space="preserve"> CƠ SỞ GIÁO DỤC NĂM HỌC 20</w:t>
      </w:r>
      <w:r w:rsidR="00E052FF" w:rsidRPr="00C26C5B">
        <w:rPr>
          <w:rFonts w:ascii="Times New Roman" w:hAnsi="Times New Roman"/>
          <w:b/>
          <w:sz w:val="27"/>
          <w:szCs w:val="27"/>
        </w:rPr>
        <w:t>2</w:t>
      </w:r>
      <w:r w:rsidR="00EB42A8">
        <w:rPr>
          <w:rFonts w:ascii="Times New Roman" w:hAnsi="Times New Roman"/>
          <w:b/>
          <w:sz w:val="27"/>
          <w:szCs w:val="27"/>
        </w:rPr>
        <w:t>2</w:t>
      </w:r>
      <w:r w:rsidR="00E052FF" w:rsidRPr="00C26C5B">
        <w:rPr>
          <w:rFonts w:ascii="Times New Roman" w:hAnsi="Times New Roman"/>
          <w:b/>
          <w:sz w:val="27"/>
          <w:szCs w:val="27"/>
        </w:rPr>
        <w:t>-202</w:t>
      </w:r>
      <w:r w:rsidR="00EB42A8">
        <w:rPr>
          <w:rFonts w:ascii="Times New Roman" w:hAnsi="Times New Roman"/>
          <w:b/>
          <w:sz w:val="27"/>
          <w:szCs w:val="27"/>
        </w:rPr>
        <w:t>3</w:t>
      </w:r>
    </w:p>
    <w:p w:rsidR="00AD50E1" w:rsidRPr="00C26C5B" w:rsidRDefault="00AD50E1" w:rsidP="00967061">
      <w:pPr>
        <w:spacing w:after="120"/>
        <w:ind w:firstLine="720"/>
        <w:jc w:val="both"/>
        <w:rPr>
          <w:rFonts w:ascii="Times New Roman" w:hAnsi="Times New Roman"/>
          <w:b/>
          <w:sz w:val="27"/>
          <w:szCs w:val="27"/>
        </w:rPr>
      </w:pPr>
      <w:r w:rsidRPr="00C26C5B">
        <w:rPr>
          <w:rFonts w:ascii="Times New Roman" w:hAnsi="Times New Roman"/>
          <w:b/>
          <w:sz w:val="27"/>
          <w:szCs w:val="27"/>
          <w:lang w:val="pt-BR"/>
        </w:rPr>
        <w:t>1. Mục tiêu</w:t>
      </w:r>
      <w:r w:rsidR="00967061" w:rsidRPr="00C26C5B">
        <w:rPr>
          <w:rFonts w:ascii="Times New Roman" w:hAnsi="Times New Roman"/>
          <w:b/>
          <w:sz w:val="27"/>
          <w:szCs w:val="27"/>
          <w:lang w:val="pt-BR"/>
        </w:rPr>
        <w:t xml:space="preserve"> </w:t>
      </w:r>
    </w:p>
    <w:p w:rsidR="00AD50E1" w:rsidRPr="00C26C5B" w:rsidRDefault="00AD50E1" w:rsidP="00967061">
      <w:pPr>
        <w:spacing w:after="120"/>
        <w:ind w:firstLine="720"/>
        <w:jc w:val="both"/>
        <w:rPr>
          <w:rFonts w:ascii="Times New Roman" w:hAnsi="Times New Roman"/>
          <w:sz w:val="27"/>
          <w:szCs w:val="27"/>
          <w:lang w:val="pt-BR"/>
        </w:rPr>
      </w:pPr>
      <w:r w:rsidRPr="00C26C5B">
        <w:rPr>
          <w:rFonts w:ascii="Times New Roman" w:hAnsi="Times New Roman"/>
          <w:sz w:val="27"/>
          <w:szCs w:val="27"/>
          <w:lang w:val="pt-BR"/>
        </w:rPr>
        <w:t xml:space="preserve">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 </w:t>
      </w:r>
    </w:p>
    <w:p w:rsidR="00AD50E1" w:rsidRPr="00C26C5B" w:rsidRDefault="00AD50E1" w:rsidP="00967061">
      <w:pPr>
        <w:pStyle w:val="NormalWeb"/>
        <w:shd w:val="clear" w:color="auto" w:fill="FFFFFF"/>
        <w:spacing w:before="0" w:beforeAutospacing="0" w:after="120" w:afterAutospacing="0"/>
        <w:ind w:firstLine="720"/>
        <w:jc w:val="both"/>
        <w:rPr>
          <w:sz w:val="27"/>
          <w:szCs w:val="27"/>
        </w:rPr>
      </w:pPr>
      <w:r w:rsidRPr="00C26C5B">
        <w:rPr>
          <w:sz w:val="27"/>
          <w:szCs w:val="27"/>
        </w:rPr>
        <w:t xml:space="preserve">Thực hiện công khai của nhà trường nhằm nâng cao tính minh bạch, phát huy dân chủ, tăng cường tính tự chủ và tự chịu trách nhiệm của nhà trường trong quản lý nguồn lực và đảm bảo chất lượng giáo dục. </w:t>
      </w:r>
    </w:p>
    <w:p w:rsidR="00AD50E1" w:rsidRPr="00C26C5B" w:rsidRDefault="00AD50E1" w:rsidP="00967061">
      <w:pPr>
        <w:pStyle w:val="NormalWeb"/>
        <w:shd w:val="clear" w:color="auto" w:fill="FFFFFF"/>
        <w:spacing w:before="0" w:beforeAutospacing="0" w:after="120" w:afterAutospacing="0"/>
        <w:ind w:firstLine="720"/>
        <w:jc w:val="both"/>
        <w:rPr>
          <w:sz w:val="27"/>
          <w:szCs w:val="27"/>
        </w:rPr>
      </w:pPr>
      <w:r w:rsidRPr="00C26C5B">
        <w:rPr>
          <w:sz w:val="27"/>
          <w:szCs w:val="27"/>
        </w:rPr>
        <w:t>Thực hiện công khai nhằm quản lý tốt việc thu, chi ngân sách cũng như việc sử dụng các nguồn đóng góp tự nguyện từ phụ huynh học sinh đảm bảo khách quan chống các biểu hiện tiêu cực trong đơn vị, từ đó xây dựng tập thể có tính đoàn kết nội bộ tốt.</w:t>
      </w:r>
    </w:p>
    <w:p w:rsidR="00410E24" w:rsidRPr="00C26C5B" w:rsidRDefault="00410E24" w:rsidP="00967061">
      <w:pPr>
        <w:spacing w:after="120"/>
        <w:ind w:firstLine="720"/>
        <w:jc w:val="both"/>
        <w:rPr>
          <w:rFonts w:ascii="Times New Roman" w:hAnsi="Times New Roman"/>
          <w:b/>
          <w:bCs/>
          <w:sz w:val="27"/>
          <w:szCs w:val="27"/>
        </w:rPr>
      </w:pPr>
      <w:r w:rsidRPr="00C26C5B">
        <w:rPr>
          <w:rFonts w:ascii="Times New Roman" w:hAnsi="Times New Roman"/>
          <w:b/>
          <w:bCs/>
          <w:sz w:val="27"/>
          <w:szCs w:val="27"/>
        </w:rPr>
        <w:t>2. Nội dung</w:t>
      </w:r>
      <w:r w:rsidR="00967061" w:rsidRPr="00C26C5B">
        <w:rPr>
          <w:rFonts w:ascii="Times New Roman" w:hAnsi="Times New Roman"/>
          <w:b/>
          <w:bCs/>
          <w:sz w:val="27"/>
          <w:szCs w:val="27"/>
        </w:rPr>
        <w:t xml:space="preserve"> thực hiện</w:t>
      </w:r>
    </w:p>
    <w:p w:rsidR="00967061" w:rsidRPr="00C26C5B" w:rsidRDefault="00967061" w:rsidP="00967061">
      <w:pPr>
        <w:spacing w:after="120"/>
        <w:ind w:firstLine="720"/>
        <w:jc w:val="both"/>
        <w:rPr>
          <w:rFonts w:ascii="Times New Roman" w:hAnsi="Times New Roman"/>
          <w:sz w:val="27"/>
          <w:szCs w:val="27"/>
        </w:rPr>
      </w:pPr>
      <w:r w:rsidRPr="00C26C5B">
        <w:rPr>
          <w:rFonts w:ascii="Times New Roman" w:hAnsi="Times New Roman"/>
          <w:b/>
          <w:sz w:val="27"/>
          <w:szCs w:val="27"/>
          <w:lang w:val="nl-NL"/>
        </w:rPr>
        <w:t>1. Công khai cam kết chất lượng giáo dục và chất lượng giáo dục thực tế</w:t>
      </w:r>
    </w:p>
    <w:p w:rsidR="00967061" w:rsidRPr="00C26C5B" w:rsidRDefault="00967061" w:rsidP="00967061">
      <w:pPr>
        <w:spacing w:after="120"/>
        <w:ind w:firstLine="720"/>
        <w:jc w:val="both"/>
        <w:rPr>
          <w:rFonts w:ascii="Times New Roman" w:hAnsi="Times New Roman"/>
          <w:sz w:val="27"/>
          <w:szCs w:val="27"/>
        </w:rPr>
      </w:pPr>
      <w:r w:rsidRPr="00C26C5B">
        <w:rPr>
          <w:rFonts w:ascii="Times New Roman" w:hAnsi="Times New Roman"/>
          <w:sz w:val="27"/>
          <w:szCs w:val="27"/>
          <w:lang w:val="nl-NL"/>
        </w:rPr>
        <w:t>Cam kết chất lượng giáo dục:</w:t>
      </w:r>
      <w:r w:rsidRPr="00C26C5B">
        <w:rPr>
          <w:rFonts w:ascii="Times New Roman" w:hAnsi="Times New Roman"/>
          <w:b/>
          <w:sz w:val="27"/>
          <w:szCs w:val="27"/>
          <w:lang w:val="nl-NL"/>
        </w:rPr>
        <w:t xml:space="preserve">  </w:t>
      </w:r>
      <w:r w:rsidRPr="00C26C5B">
        <w:rPr>
          <w:rFonts w:ascii="Times New Roman" w:hAnsi="Times New Roman"/>
          <w:sz w:val="27"/>
          <w:szCs w:val="27"/>
          <w:lang w:val="nl-NL"/>
        </w:rPr>
        <w:t xml:space="preserve">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 </w:t>
      </w:r>
      <w:r w:rsidRPr="00C26C5B">
        <w:rPr>
          <w:rFonts w:ascii="Times New Roman" w:hAnsi="Times New Roman"/>
          <w:sz w:val="27"/>
          <w:szCs w:val="27"/>
          <w:lang w:val="vi-VN"/>
        </w:rPr>
        <w:t>(</w:t>
      </w:r>
      <w:r w:rsidRPr="00C26C5B">
        <w:rPr>
          <w:rFonts w:ascii="Times New Roman" w:hAnsi="Times New Roman"/>
          <w:i/>
          <w:sz w:val="27"/>
          <w:szCs w:val="27"/>
          <w:lang w:val="vi-VN"/>
        </w:rPr>
        <w:t xml:space="preserve">thực hiện theo </w:t>
      </w:r>
      <w:r w:rsidRPr="00C26C5B">
        <w:rPr>
          <w:rFonts w:ascii="Times New Roman" w:hAnsi="Times New Roman"/>
          <w:i/>
          <w:sz w:val="27"/>
          <w:szCs w:val="27"/>
        </w:rPr>
        <w:t>b</w:t>
      </w:r>
      <w:r w:rsidRPr="00C26C5B">
        <w:rPr>
          <w:rFonts w:ascii="Times New Roman" w:hAnsi="Times New Roman"/>
          <w:i/>
          <w:sz w:val="27"/>
          <w:szCs w:val="27"/>
          <w:lang w:val="vi-VN"/>
        </w:rPr>
        <w:t>iểu mẫu 05</w:t>
      </w:r>
      <w:r w:rsidRPr="00C26C5B">
        <w:rPr>
          <w:rFonts w:ascii="Times New Roman" w:hAnsi="Times New Roman"/>
          <w:i/>
          <w:sz w:val="27"/>
          <w:szCs w:val="27"/>
        </w:rPr>
        <w:t xml:space="preserve"> ban hành kèm theo TT số 36/2017/TT-BGDĐT ngày 28/12/2017</w:t>
      </w:r>
      <w:r w:rsidRPr="00C26C5B">
        <w:rPr>
          <w:rFonts w:ascii="Times New Roman" w:hAnsi="Times New Roman"/>
          <w:i/>
          <w:sz w:val="27"/>
          <w:szCs w:val="27"/>
          <w:lang w:val="vi-VN"/>
        </w:rPr>
        <w:t>)</w:t>
      </w:r>
      <w:r w:rsidRPr="00C26C5B">
        <w:rPr>
          <w:rFonts w:ascii="Times New Roman" w:hAnsi="Times New Roman"/>
          <w:sz w:val="27"/>
          <w:szCs w:val="27"/>
          <w:lang w:val="nl-NL"/>
        </w:rPr>
        <w:t>.</w:t>
      </w:r>
    </w:p>
    <w:p w:rsidR="00967061" w:rsidRPr="00C26C5B" w:rsidRDefault="00967061" w:rsidP="00967061">
      <w:pPr>
        <w:pStyle w:val="NormalWeb"/>
        <w:shd w:val="clear" w:color="auto" w:fill="FFFFFF"/>
        <w:spacing w:before="0" w:beforeAutospacing="0" w:after="120" w:afterAutospacing="0"/>
        <w:ind w:firstLine="720"/>
        <w:jc w:val="both"/>
        <w:rPr>
          <w:i/>
          <w:sz w:val="27"/>
          <w:szCs w:val="27"/>
        </w:rPr>
      </w:pPr>
      <w:r w:rsidRPr="00C26C5B">
        <w:rPr>
          <w:sz w:val="27"/>
          <w:szCs w:val="27"/>
          <w:lang w:val="nl-NL"/>
        </w:rPr>
        <w:t>Chất lượng giáo dục thực tế:</w:t>
      </w:r>
      <w:r w:rsidRPr="00C26C5B">
        <w:rPr>
          <w:b/>
          <w:sz w:val="27"/>
          <w:szCs w:val="27"/>
          <w:lang w:val="nl-NL"/>
        </w:rPr>
        <w:t xml:space="preserve"> </w:t>
      </w:r>
      <w:r w:rsidRPr="00C26C5B">
        <w:rPr>
          <w:sz w:val="27"/>
          <w:szCs w:val="27"/>
          <w:lang w:val="nl-NL"/>
        </w:rPr>
        <w:t xml:space="preserve">Tổng số học sinh;  số học sinh học 2b/ngày; số học sinh chia theo năng lực; số học sinh chia theo phẩm chất; số học sinh chia theo môn học; tổng hợp kết quả cuối nămsố học sinh đã hoàn thành chương trình cấp tiểu học </w:t>
      </w:r>
      <w:r w:rsidRPr="00C26C5B">
        <w:rPr>
          <w:sz w:val="27"/>
          <w:szCs w:val="27"/>
          <w:lang w:val="vi-VN"/>
        </w:rPr>
        <w:t>(</w:t>
      </w:r>
      <w:r w:rsidRPr="00C26C5B">
        <w:rPr>
          <w:i/>
          <w:sz w:val="27"/>
          <w:szCs w:val="27"/>
          <w:lang w:val="vi-VN"/>
        </w:rPr>
        <w:t xml:space="preserve">thực hiện theo </w:t>
      </w:r>
      <w:r w:rsidRPr="00C26C5B">
        <w:rPr>
          <w:i/>
          <w:sz w:val="27"/>
          <w:szCs w:val="27"/>
        </w:rPr>
        <w:t>bi</w:t>
      </w:r>
      <w:r w:rsidRPr="00C26C5B">
        <w:rPr>
          <w:i/>
          <w:sz w:val="27"/>
          <w:szCs w:val="27"/>
          <w:lang w:val="vi-VN"/>
        </w:rPr>
        <w:t>ểu mẫu 06</w:t>
      </w:r>
      <w:r w:rsidRPr="00C26C5B">
        <w:rPr>
          <w:i/>
          <w:sz w:val="27"/>
          <w:szCs w:val="27"/>
        </w:rPr>
        <w:t xml:space="preserve"> ban hành kèm theo TT số 36/2017/TT-BGDĐT ngày 28/12/2017</w:t>
      </w:r>
      <w:r w:rsidRPr="00C26C5B">
        <w:rPr>
          <w:i/>
          <w:sz w:val="27"/>
          <w:szCs w:val="27"/>
          <w:lang w:val="vi-VN"/>
        </w:rPr>
        <w:t>).</w:t>
      </w:r>
    </w:p>
    <w:p w:rsidR="00967061" w:rsidRPr="00C26C5B" w:rsidRDefault="00967061" w:rsidP="00967061">
      <w:pPr>
        <w:pStyle w:val="NormalWeb"/>
        <w:shd w:val="clear" w:color="auto" w:fill="FFFFFF"/>
        <w:spacing w:before="0" w:beforeAutospacing="0" w:after="120" w:afterAutospacing="0"/>
        <w:ind w:firstLine="720"/>
        <w:jc w:val="both"/>
        <w:rPr>
          <w:sz w:val="27"/>
          <w:szCs w:val="27"/>
        </w:rPr>
      </w:pPr>
      <w:r w:rsidRPr="00C26C5B">
        <w:rPr>
          <w:sz w:val="27"/>
          <w:szCs w:val="27"/>
          <w:lang w:val="vi-VN"/>
        </w:rPr>
        <w:t>Kế hoạch xây dựng cơ sở giáo dục đạt chuẩn quốc gia và kết quả đạt được qua các mốc thời gian.</w:t>
      </w:r>
    </w:p>
    <w:p w:rsidR="00967061" w:rsidRPr="00C26C5B" w:rsidRDefault="00967061" w:rsidP="00967061">
      <w:pPr>
        <w:pStyle w:val="NormalWeb"/>
        <w:shd w:val="clear" w:color="auto" w:fill="FFFFFF"/>
        <w:spacing w:before="0" w:beforeAutospacing="0" w:after="120" w:afterAutospacing="0"/>
        <w:ind w:firstLine="720"/>
        <w:jc w:val="both"/>
        <w:rPr>
          <w:sz w:val="27"/>
          <w:szCs w:val="27"/>
        </w:rPr>
      </w:pPr>
      <w:r w:rsidRPr="00C26C5B">
        <w:rPr>
          <w:sz w:val="27"/>
          <w:szCs w:val="27"/>
          <w:lang w:val="vi-VN"/>
        </w:rPr>
        <w:t>Kiểm định cơ sở giáo dục: công khai báo cáo đánh giá ngoài, kết quả công nhận đạt hoặc không đạt tiêu chuẩn chất lượng giáo dục.</w:t>
      </w:r>
    </w:p>
    <w:p w:rsidR="00967061" w:rsidRPr="00C26C5B" w:rsidRDefault="00967061" w:rsidP="00967061">
      <w:pPr>
        <w:pStyle w:val="NormalWeb"/>
        <w:shd w:val="clear" w:color="auto" w:fill="FFFFFF"/>
        <w:spacing w:before="0" w:beforeAutospacing="0" w:after="120" w:afterAutospacing="0"/>
        <w:ind w:firstLine="720"/>
        <w:jc w:val="both"/>
        <w:rPr>
          <w:b/>
          <w:sz w:val="27"/>
          <w:szCs w:val="27"/>
        </w:rPr>
      </w:pPr>
      <w:r w:rsidRPr="00C26C5B">
        <w:rPr>
          <w:b/>
          <w:sz w:val="27"/>
          <w:szCs w:val="27"/>
        </w:rPr>
        <w:t xml:space="preserve">2. </w:t>
      </w:r>
      <w:r w:rsidRPr="00C26C5B">
        <w:rPr>
          <w:b/>
          <w:sz w:val="27"/>
          <w:szCs w:val="27"/>
          <w:lang w:val="vi-VN"/>
        </w:rPr>
        <w:t>Công khai điều kiện đảm bảo chất lượng giáo dục</w:t>
      </w:r>
    </w:p>
    <w:p w:rsidR="00967061" w:rsidRPr="00C26C5B" w:rsidRDefault="00967061" w:rsidP="00967061">
      <w:pPr>
        <w:pStyle w:val="NormalWeb"/>
        <w:shd w:val="clear" w:color="auto" w:fill="FFFFFF"/>
        <w:spacing w:before="0" w:beforeAutospacing="0" w:after="120" w:afterAutospacing="0"/>
        <w:ind w:firstLine="720"/>
        <w:jc w:val="both"/>
        <w:rPr>
          <w:b/>
          <w:sz w:val="27"/>
          <w:szCs w:val="27"/>
        </w:rPr>
      </w:pPr>
      <w:r w:rsidRPr="00C26C5B">
        <w:rPr>
          <w:sz w:val="27"/>
          <w:szCs w:val="27"/>
          <w:lang w:val="vi-VN"/>
        </w:rPr>
        <w:t>Cơ sở vật chất:</w:t>
      </w:r>
      <w:r w:rsidRPr="00C26C5B">
        <w:rPr>
          <w:sz w:val="27"/>
          <w:szCs w:val="27"/>
        </w:rPr>
        <w:t xml:space="preserve"> </w:t>
      </w:r>
      <w:r w:rsidRPr="00C26C5B">
        <w:rPr>
          <w:sz w:val="27"/>
          <w:szCs w:val="27"/>
          <w:lang w:val="nl-NL"/>
        </w:rPr>
        <w:t xml:space="preserve">Số phòng học/số lớp; loại phòng học; số điểm trường; tổng diện tích đất; diện tích sân chơi, bãi tập; tổng diện tích các phòng; tổng số thiết bị dạy học </w:t>
      </w:r>
      <w:r w:rsidRPr="00C26C5B">
        <w:rPr>
          <w:sz w:val="27"/>
          <w:szCs w:val="27"/>
          <w:lang w:val="nl-NL"/>
        </w:rPr>
        <w:lastRenderedPageBreak/>
        <w:t xml:space="preserve">tối thiểu; </w:t>
      </w:r>
      <w:r w:rsidRPr="00C26C5B">
        <w:rPr>
          <w:bCs/>
          <w:iCs/>
          <w:sz w:val="27"/>
          <w:szCs w:val="27"/>
          <w:lang w:val="nl-NL"/>
        </w:rPr>
        <w:t xml:space="preserve">tổng số máy vi tính đang được sử dụng </w:t>
      </w:r>
      <w:r w:rsidRPr="00C26C5B">
        <w:rPr>
          <w:bCs/>
          <w:iCs/>
          <w:sz w:val="27"/>
          <w:szCs w:val="27"/>
          <w:lang w:val="vi-VN"/>
        </w:rPr>
        <w:t>phục vụ học tập</w:t>
      </w:r>
      <w:r w:rsidRPr="00C26C5B">
        <w:rPr>
          <w:bCs/>
          <w:iCs/>
          <w:sz w:val="27"/>
          <w:szCs w:val="27"/>
          <w:lang w:val="nl-NL"/>
        </w:rPr>
        <w:t xml:space="preserve">; </w:t>
      </w:r>
      <w:r w:rsidRPr="00C26C5B">
        <w:rPr>
          <w:sz w:val="27"/>
          <w:szCs w:val="27"/>
          <w:lang w:val="nl-NL"/>
        </w:rPr>
        <w:t>tổng số thiết bị</w:t>
      </w:r>
      <w:r w:rsidRPr="00C26C5B">
        <w:rPr>
          <w:bCs/>
          <w:iCs/>
          <w:sz w:val="27"/>
          <w:szCs w:val="27"/>
          <w:lang w:val="nl-NL"/>
        </w:rPr>
        <w:t xml:space="preserve">; </w:t>
      </w:r>
      <w:r w:rsidRPr="00C26C5B">
        <w:rPr>
          <w:bCs/>
          <w:sz w:val="27"/>
          <w:szCs w:val="27"/>
          <w:lang w:val="nl-NL"/>
        </w:rPr>
        <w:t>nhà bếp;</w:t>
      </w:r>
      <w:r w:rsidRPr="00C26C5B">
        <w:rPr>
          <w:sz w:val="27"/>
          <w:szCs w:val="27"/>
          <w:lang w:val="nl-NL"/>
        </w:rPr>
        <w:t xml:space="preserve"> </w:t>
      </w:r>
      <w:r w:rsidRPr="00C26C5B">
        <w:rPr>
          <w:bCs/>
          <w:sz w:val="27"/>
          <w:szCs w:val="27"/>
          <w:lang w:val="nl-NL"/>
        </w:rPr>
        <w:t xml:space="preserve">nhà ăn; </w:t>
      </w:r>
      <w:r w:rsidRPr="00C26C5B">
        <w:rPr>
          <w:sz w:val="27"/>
          <w:szCs w:val="27"/>
          <w:lang w:val="nl-NL"/>
        </w:rPr>
        <w:t xml:space="preserve">phòng nghỉ cho học sinh bán trú; nhà vệ sinh; nguồn nước sinh hoạt hợp vệ sinh; nguồn điện (lưới, phát điện riêng); kết nối internet (ADSL); trang thông tin điện tử (website) của trường; tường rào xây  </w:t>
      </w:r>
      <w:r w:rsidRPr="00C26C5B">
        <w:rPr>
          <w:sz w:val="27"/>
          <w:szCs w:val="27"/>
          <w:lang w:val="vi-VN"/>
        </w:rPr>
        <w:t>(</w:t>
      </w:r>
      <w:r w:rsidRPr="00C26C5B">
        <w:rPr>
          <w:i/>
          <w:sz w:val="27"/>
          <w:szCs w:val="27"/>
          <w:lang w:val="vi-VN"/>
        </w:rPr>
        <w:t xml:space="preserve">thực hiện theo </w:t>
      </w:r>
      <w:r w:rsidRPr="00C26C5B">
        <w:rPr>
          <w:i/>
          <w:sz w:val="27"/>
          <w:szCs w:val="27"/>
        </w:rPr>
        <w:t>bi</w:t>
      </w:r>
      <w:r w:rsidRPr="00C26C5B">
        <w:rPr>
          <w:i/>
          <w:sz w:val="27"/>
          <w:szCs w:val="27"/>
          <w:lang w:val="vi-VN"/>
        </w:rPr>
        <w:t>ểu mẫu 0</w:t>
      </w:r>
      <w:r w:rsidRPr="00C26C5B">
        <w:rPr>
          <w:i/>
          <w:sz w:val="27"/>
          <w:szCs w:val="27"/>
        </w:rPr>
        <w:t>7 ban hành kèm theoTT số 36/2017/TT-BGDĐT ngày 28/12/2017</w:t>
      </w:r>
      <w:r w:rsidRPr="00C26C5B">
        <w:rPr>
          <w:i/>
          <w:sz w:val="27"/>
          <w:szCs w:val="27"/>
          <w:lang w:val="vi-VN"/>
        </w:rPr>
        <w:t>).</w:t>
      </w:r>
    </w:p>
    <w:p w:rsidR="00967061" w:rsidRPr="00C26C5B" w:rsidRDefault="00967061" w:rsidP="00967061">
      <w:pPr>
        <w:pStyle w:val="NormalWeb"/>
        <w:shd w:val="clear" w:color="auto" w:fill="FFFFFF"/>
        <w:spacing w:before="0" w:beforeAutospacing="0" w:after="120" w:afterAutospacing="0"/>
        <w:ind w:firstLine="720"/>
        <w:jc w:val="both"/>
        <w:rPr>
          <w:sz w:val="27"/>
          <w:szCs w:val="27"/>
        </w:rPr>
      </w:pPr>
      <w:r w:rsidRPr="00C26C5B">
        <w:rPr>
          <w:sz w:val="27"/>
          <w:szCs w:val="27"/>
          <w:lang w:val="vi-VN"/>
        </w:rPr>
        <w:t>Đội ngũ nhà giáo, cán bộ quản lý và nhân viên:</w:t>
      </w:r>
      <w:r w:rsidRPr="00C26C5B">
        <w:rPr>
          <w:sz w:val="27"/>
          <w:szCs w:val="27"/>
        </w:rPr>
        <w:t xml:space="preserve"> </w:t>
      </w:r>
      <w:r w:rsidRPr="00C26C5B">
        <w:rPr>
          <w:sz w:val="27"/>
          <w:szCs w:val="27"/>
          <w:lang w:val="vi-VN"/>
        </w:rPr>
        <w:t>Số lượng giáo viên, cán bộ quản lý và nhân viên được chia theo hạng chức danh nghề nghiệp, chuẩn nghề nghiệp và trình độ đào</w:t>
      </w:r>
      <w:r w:rsidRPr="00C26C5B">
        <w:rPr>
          <w:sz w:val="27"/>
          <w:szCs w:val="27"/>
        </w:rPr>
        <w:t xml:space="preserve"> tạo. </w:t>
      </w:r>
      <w:r w:rsidRPr="00C26C5B">
        <w:rPr>
          <w:sz w:val="27"/>
          <w:szCs w:val="27"/>
          <w:lang w:val="vi-VN"/>
        </w:rPr>
        <w:t>Số lượng giáo viên, cán bộ quản lý và nhân viên được đào tạo, bồi dưỡng; hình thức, nội dung, trình độ và thời gian đào tạo và bồi dưỡng trong năm học và 2 năm tiếp theo (</w:t>
      </w:r>
      <w:r w:rsidRPr="00C26C5B">
        <w:rPr>
          <w:i/>
          <w:sz w:val="27"/>
          <w:szCs w:val="27"/>
          <w:lang w:val="vi-VN"/>
        </w:rPr>
        <w:t xml:space="preserve">thực hiện theo </w:t>
      </w:r>
      <w:r w:rsidRPr="00C26C5B">
        <w:rPr>
          <w:i/>
          <w:sz w:val="27"/>
          <w:szCs w:val="27"/>
        </w:rPr>
        <w:t>bi</w:t>
      </w:r>
      <w:r w:rsidRPr="00C26C5B">
        <w:rPr>
          <w:i/>
          <w:sz w:val="27"/>
          <w:szCs w:val="27"/>
          <w:lang w:val="vi-VN"/>
        </w:rPr>
        <w:t>ểu mẫu 0</w:t>
      </w:r>
      <w:r w:rsidRPr="00C26C5B">
        <w:rPr>
          <w:i/>
          <w:sz w:val="27"/>
          <w:szCs w:val="27"/>
        </w:rPr>
        <w:t>8 ban hành kèm theoTT số 36/2017/TT-BGDĐT ngày 28/12/2017</w:t>
      </w:r>
      <w:r w:rsidRPr="00C26C5B">
        <w:rPr>
          <w:i/>
          <w:sz w:val="27"/>
          <w:szCs w:val="27"/>
          <w:lang w:val="vi-VN"/>
        </w:rPr>
        <w:t>).</w:t>
      </w:r>
    </w:p>
    <w:p w:rsidR="00967061" w:rsidRPr="00C26C5B" w:rsidRDefault="00967061" w:rsidP="00967061">
      <w:pPr>
        <w:pStyle w:val="NormalWeb"/>
        <w:shd w:val="clear" w:color="auto" w:fill="FFFFFF"/>
        <w:spacing w:before="0" w:beforeAutospacing="0" w:after="120" w:afterAutospacing="0"/>
        <w:ind w:firstLine="720"/>
        <w:jc w:val="both"/>
        <w:rPr>
          <w:b/>
          <w:sz w:val="27"/>
          <w:szCs w:val="27"/>
        </w:rPr>
      </w:pPr>
      <w:r w:rsidRPr="00C26C5B">
        <w:rPr>
          <w:b/>
          <w:sz w:val="27"/>
          <w:szCs w:val="27"/>
        </w:rPr>
        <w:t xml:space="preserve">3. </w:t>
      </w:r>
      <w:r w:rsidRPr="00C26C5B">
        <w:rPr>
          <w:b/>
          <w:sz w:val="27"/>
          <w:szCs w:val="27"/>
          <w:lang w:val="vi-VN"/>
        </w:rPr>
        <w:t>Công khai thu</w:t>
      </w:r>
      <w:r w:rsidRPr="00C26C5B">
        <w:rPr>
          <w:b/>
          <w:sz w:val="27"/>
          <w:szCs w:val="27"/>
        </w:rPr>
        <w:t>,</w:t>
      </w:r>
      <w:r w:rsidRPr="00C26C5B">
        <w:rPr>
          <w:b/>
          <w:sz w:val="27"/>
          <w:szCs w:val="27"/>
          <w:lang w:val="vi-VN"/>
        </w:rPr>
        <w:t xml:space="preserve"> chi tài chính</w:t>
      </w:r>
    </w:p>
    <w:p w:rsidR="00967061" w:rsidRPr="00C26C5B" w:rsidRDefault="00967061" w:rsidP="00967061">
      <w:pPr>
        <w:pStyle w:val="NormalWeb"/>
        <w:shd w:val="clear" w:color="auto" w:fill="FFFFFF"/>
        <w:spacing w:before="0" w:beforeAutospacing="0" w:after="120" w:afterAutospacing="0"/>
        <w:jc w:val="both"/>
        <w:rPr>
          <w:sz w:val="27"/>
          <w:szCs w:val="27"/>
        </w:rPr>
      </w:pPr>
      <w:r w:rsidRPr="00C26C5B">
        <w:rPr>
          <w:sz w:val="27"/>
          <w:szCs w:val="27"/>
        </w:rPr>
        <w:tab/>
        <w:t>Thực hiện niêm yết các biểu mẫu công khai dự toán, quyết toán thu chi tài chính theo hướng dẫn của Thông tư số 61/2017/TT- BTC ngày 15 tháng 6 năm 2017 về hướng dẫn công khai ngân sách đối với đơn vị dự toán ngân sách tổ chức được ngân sách nhà nước hỗ trợ.</w:t>
      </w:r>
    </w:p>
    <w:p w:rsidR="00967061" w:rsidRPr="00C26C5B" w:rsidRDefault="00967061" w:rsidP="00967061">
      <w:pPr>
        <w:pStyle w:val="NormalWeb"/>
        <w:shd w:val="clear" w:color="auto" w:fill="FFFFFF"/>
        <w:spacing w:before="0" w:beforeAutospacing="0" w:after="120" w:afterAutospacing="0"/>
        <w:ind w:firstLine="709"/>
        <w:jc w:val="both"/>
        <w:rPr>
          <w:sz w:val="27"/>
          <w:szCs w:val="27"/>
        </w:rPr>
      </w:pPr>
      <w:r w:rsidRPr="00C26C5B">
        <w:rPr>
          <w:sz w:val="27"/>
          <w:szCs w:val="27"/>
          <w:lang w:val="vi-VN"/>
        </w:rPr>
        <w:t>Tình hình tài chính của cơ sở</w:t>
      </w:r>
      <w:r w:rsidRPr="00C26C5B">
        <w:rPr>
          <w:sz w:val="27"/>
          <w:szCs w:val="27"/>
        </w:rPr>
        <w:t>:</w:t>
      </w:r>
      <w:r w:rsidRPr="00C26C5B">
        <w:rPr>
          <w:sz w:val="27"/>
          <w:szCs w:val="27"/>
          <w:lang w:val="nl-NL"/>
        </w:rPr>
        <w:t xml:space="preserve"> </w:t>
      </w:r>
      <w:r w:rsidRPr="00C26C5B">
        <w:rPr>
          <w:sz w:val="27"/>
          <w:szCs w:val="27"/>
          <w:lang w:val="vi-VN"/>
        </w:rPr>
        <w:t>công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rsidR="00967061" w:rsidRPr="00C26C5B" w:rsidRDefault="00967061" w:rsidP="00967061">
      <w:pPr>
        <w:shd w:val="clear" w:color="auto" w:fill="FFFFFF"/>
        <w:spacing w:after="120"/>
        <w:ind w:firstLine="709"/>
        <w:jc w:val="both"/>
        <w:rPr>
          <w:rFonts w:ascii="Times New Roman" w:hAnsi="Times New Roman"/>
          <w:sz w:val="27"/>
          <w:szCs w:val="27"/>
          <w:lang w:val="vi-VN"/>
        </w:rPr>
      </w:pPr>
      <w:r w:rsidRPr="00C26C5B">
        <w:rPr>
          <w:rFonts w:ascii="Times New Roman" w:hAnsi="Times New Roman"/>
          <w:sz w:val="27"/>
          <w:szCs w:val="27"/>
          <w:lang w:val="vi-VN"/>
        </w:rPr>
        <w:t>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967061" w:rsidRPr="00C26C5B" w:rsidRDefault="00967061" w:rsidP="00967061">
      <w:pPr>
        <w:shd w:val="clear" w:color="auto" w:fill="FFFFFF"/>
        <w:spacing w:after="120"/>
        <w:ind w:firstLine="709"/>
        <w:jc w:val="both"/>
        <w:rPr>
          <w:rFonts w:ascii="Times New Roman" w:hAnsi="Times New Roman"/>
          <w:sz w:val="27"/>
          <w:szCs w:val="27"/>
          <w:lang w:val="vi-VN"/>
        </w:rPr>
      </w:pPr>
      <w:r w:rsidRPr="00C26C5B">
        <w:rPr>
          <w:rFonts w:ascii="Times New Roman" w:hAnsi="Times New Roman"/>
          <w:sz w:val="27"/>
          <w:szCs w:val="27"/>
          <w:lang w:val="vi-VN"/>
        </w:rPr>
        <w:t>Chính sách và kết quả thực hiện chính sách hằng năm về trợ cấp và miễn, giảm học phí đối với người học thuộc diện được hưởng chính sách xã hội.</w:t>
      </w:r>
    </w:p>
    <w:p w:rsidR="00967061" w:rsidRPr="00C26C5B" w:rsidRDefault="00967061" w:rsidP="00967061">
      <w:pPr>
        <w:shd w:val="clear" w:color="auto" w:fill="FFFFFF"/>
        <w:spacing w:after="120"/>
        <w:ind w:firstLine="709"/>
        <w:jc w:val="both"/>
        <w:rPr>
          <w:rFonts w:ascii="Times New Roman" w:hAnsi="Times New Roman"/>
          <w:sz w:val="27"/>
          <w:szCs w:val="27"/>
          <w:lang w:val="vi-VN"/>
        </w:rPr>
      </w:pPr>
      <w:r w:rsidRPr="00C26C5B">
        <w:rPr>
          <w:rFonts w:ascii="Times New Roman" w:hAnsi="Times New Roman"/>
          <w:sz w:val="27"/>
          <w:szCs w:val="27"/>
          <w:shd w:val="clear" w:color="auto" w:fill="FFFFFF"/>
          <w:lang w:val="vi-VN"/>
        </w:rPr>
        <w:t>Kết quả</w:t>
      </w:r>
      <w:r w:rsidRPr="00C26C5B">
        <w:rPr>
          <w:rFonts w:ascii="Times New Roman" w:hAnsi="Times New Roman"/>
          <w:sz w:val="27"/>
          <w:szCs w:val="27"/>
          <w:lang w:val="vi-VN"/>
        </w:rPr>
        <w:t> kiểm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p>
    <w:p w:rsidR="00967061" w:rsidRPr="00C26C5B" w:rsidRDefault="00967061" w:rsidP="00967061">
      <w:pPr>
        <w:shd w:val="clear" w:color="auto" w:fill="FFFFFF"/>
        <w:spacing w:after="120"/>
        <w:ind w:firstLine="709"/>
        <w:jc w:val="both"/>
        <w:rPr>
          <w:rFonts w:ascii="Times New Roman" w:hAnsi="Times New Roman"/>
          <w:sz w:val="27"/>
          <w:szCs w:val="27"/>
          <w:lang w:val="vi-VN"/>
        </w:rPr>
      </w:pPr>
      <w:r w:rsidRPr="00C26C5B">
        <w:rPr>
          <w:rFonts w:ascii="Times New Roman" w:hAnsi="Times New Roman"/>
          <w:sz w:val="27"/>
          <w:szCs w:val="27"/>
          <w:lang w:val="vi-VN"/>
        </w:rPr>
        <w:t>Mức thu phục vụ học buổi 2, các khoản thu phục vụ học sinh bán trú và các khoản thu khác theo từng năm học và dự kiến cho cả cấp học.</w:t>
      </w:r>
    </w:p>
    <w:p w:rsidR="00967061" w:rsidRPr="00C26C5B" w:rsidRDefault="00967061" w:rsidP="00967061">
      <w:pPr>
        <w:pStyle w:val="NormalWeb"/>
        <w:shd w:val="clear" w:color="auto" w:fill="FFFFFF"/>
        <w:spacing w:before="0" w:beforeAutospacing="0" w:after="120" w:afterAutospacing="0"/>
        <w:ind w:firstLine="720"/>
        <w:jc w:val="both"/>
        <w:rPr>
          <w:sz w:val="27"/>
          <w:szCs w:val="27"/>
        </w:rPr>
      </w:pPr>
      <w:r w:rsidRPr="00C26C5B">
        <w:rPr>
          <w:sz w:val="27"/>
          <w:szCs w:val="27"/>
          <w:lang w:val="vi-VN"/>
        </w:rPr>
        <w:t xml:space="preserve">Chính sách và kết quả thực hiện chính sách hằng năm về trợ cấp và miễn, giảm </w:t>
      </w:r>
      <w:r w:rsidRPr="00C26C5B">
        <w:rPr>
          <w:sz w:val="27"/>
          <w:szCs w:val="27"/>
        </w:rPr>
        <w:t xml:space="preserve">chi phí học tập </w:t>
      </w:r>
      <w:r w:rsidRPr="00C26C5B">
        <w:rPr>
          <w:sz w:val="27"/>
          <w:szCs w:val="27"/>
          <w:lang w:val="vi-VN"/>
        </w:rPr>
        <w:t>đối với người học thuộc diện được hưởng chính sách xã hội.</w:t>
      </w:r>
    </w:p>
    <w:p w:rsidR="00F02050" w:rsidRPr="00C26C5B" w:rsidRDefault="00F02050" w:rsidP="00967061">
      <w:pPr>
        <w:spacing w:after="120"/>
        <w:ind w:firstLine="720"/>
        <w:jc w:val="both"/>
        <w:rPr>
          <w:rFonts w:ascii="Times New Roman" w:hAnsi="Times New Roman"/>
          <w:b/>
          <w:bCs/>
          <w:sz w:val="27"/>
          <w:szCs w:val="27"/>
        </w:rPr>
      </w:pPr>
      <w:r w:rsidRPr="00C26C5B">
        <w:rPr>
          <w:rFonts w:ascii="Times New Roman" w:hAnsi="Times New Roman"/>
          <w:b/>
          <w:bCs/>
          <w:sz w:val="27"/>
          <w:szCs w:val="27"/>
        </w:rPr>
        <w:t xml:space="preserve">3. Định hướng </w:t>
      </w:r>
      <w:r w:rsidR="00410E24" w:rsidRPr="00C26C5B">
        <w:rPr>
          <w:rFonts w:ascii="Times New Roman" w:hAnsi="Times New Roman"/>
          <w:b/>
          <w:bCs/>
          <w:sz w:val="27"/>
          <w:szCs w:val="27"/>
        </w:rPr>
        <w:t xml:space="preserve">nhiệm vụ và </w:t>
      </w:r>
      <w:r w:rsidRPr="00C26C5B">
        <w:rPr>
          <w:rFonts w:ascii="Times New Roman" w:hAnsi="Times New Roman"/>
          <w:b/>
          <w:bCs/>
          <w:sz w:val="27"/>
          <w:szCs w:val="27"/>
        </w:rPr>
        <w:t>các giải pháp thực hiện</w:t>
      </w:r>
    </w:p>
    <w:p w:rsidR="00967061" w:rsidRPr="00C26C5B" w:rsidRDefault="00967061" w:rsidP="00967061">
      <w:pPr>
        <w:shd w:val="clear" w:color="auto" w:fill="FFFFFF"/>
        <w:spacing w:after="120"/>
        <w:ind w:firstLine="709"/>
        <w:jc w:val="both"/>
        <w:rPr>
          <w:rFonts w:ascii="Times New Roman" w:hAnsi="Times New Roman"/>
          <w:sz w:val="27"/>
          <w:szCs w:val="27"/>
          <w:lang w:val="vi-VN"/>
        </w:rPr>
      </w:pPr>
      <w:r w:rsidRPr="00C26C5B">
        <w:rPr>
          <w:rFonts w:ascii="Times New Roman" w:hAnsi="Times New Roman"/>
          <w:sz w:val="27"/>
          <w:szCs w:val="27"/>
          <w:lang w:val="vi-VN"/>
        </w:rPr>
        <w:lastRenderedPageBreak/>
        <w:t xml:space="preserve">Công khai trên trang thông tin điện tử </w:t>
      </w:r>
      <w:r w:rsidRPr="00C26C5B">
        <w:rPr>
          <w:rFonts w:ascii="Times New Roman" w:hAnsi="Times New Roman"/>
          <w:sz w:val="27"/>
          <w:szCs w:val="27"/>
          <w:lang w:val="nl-NL"/>
        </w:rPr>
        <w:t>nhà trường vào</w:t>
      </w:r>
      <w:r w:rsidRPr="00C26C5B">
        <w:rPr>
          <w:rFonts w:ascii="Times New Roman" w:hAnsi="Times New Roman"/>
          <w:sz w:val="27"/>
          <w:szCs w:val="27"/>
          <w:lang w:val="vi-VN"/>
        </w:rPr>
        <w:t xml:space="preserve"> tháng 6 hằng năm, đảm bảo tính đầy đủ, chính xác và kịp thời trước khi khai giảng năm học hoặc khi có thay đổi nội dung liên quan.</w:t>
      </w:r>
    </w:p>
    <w:p w:rsidR="00967061" w:rsidRPr="00C26C5B" w:rsidRDefault="00967061" w:rsidP="00967061">
      <w:pPr>
        <w:shd w:val="clear" w:color="auto" w:fill="FFFFFF"/>
        <w:spacing w:after="120"/>
        <w:ind w:firstLine="709"/>
        <w:jc w:val="both"/>
        <w:rPr>
          <w:rFonts w:ascii="Times New Roman" w:hAnsi="Times New Roman"/>
          <w:sz w:val="27"/>
          <w:szCs w:val="27"/>
        </w:rPr>
      </w:pPr>
      <w:r w:rsidRPr="00C26C5B">
        <w:rPr>
          <w:rFonts w:ascii="Times New Roman" w:hAnsi="Times New Roman"/>
          <w:sz w:val="27"/>
          <w:szCs w:val="27"/>
          <w:lang w:val="vi-VN"/>
        </w:rPr>
        <w:t>Niêm yết công khai tại bảng thông báo của nhà trường đảm bảo thuận tiện để xem xét. Thời điểm công khai là tháng 6 hằng năm và cập nhật đầu năm học hoặc khi có thay đổi nội dung liên quan. Thời gian thực hiện niêm yết ít nhất 30 ngày liên tục kể từ ngày niêm yết.</w:t>
      </w:r>
    </w:p>
    <w:p w:rsidR="00967061" w:rsidRPr="00C26C5B" w:rsidRDefault="00967061" w:rsidP="00967061">
      <w:pPr>
        <w:shd w:val="clear" w:color="auto" w:fill="FFFFFF"/>
        <w:spacing w:after="120"/>
        <w:ind w:firstLine="709"/>
        <w:jc w:val="both"/>
        <w:rPr>
          <w:rFonts w:ascii="Times New Roman" w:hAnsi="Times New Roman"/>
          <w:sz w:val="27"/>
          <w:szCs w:val="27"/>
        </w:rPr>
      </w:pPr>
      <w:r w:rsidRPr="00C26C5B">
        <w:rPr>
          <w:rFonts w:ascii="Times New Roman" w:hAnsi="Times New Roman"/>
          <w:sz w:val="27"/>
          <w:szCs w:val="27"/>
        </w:rPr>
        <w:t xml:space="preserve"> Đối với công khai m</w:t>
      </w:r>
      <w:r w:rsidRPr="00C26C5B">
        <w:rPr>
          <w:rFonts w:ascii="Times New Roman" w:hAnsi="Times New Roman"/>
          <w:sz w:val="27"/>
          <w:szCs w:val="27"/>
          <w:lang w:val="vi-VN"/>
        </w:rPr>
        <w:t xml:space="preserve">ức </w:t>
      </w:r>
      <w:r w:rsidRPr="00C26C5B">
        <w:rPr>
          <w:rFonts w:ascii="Times New Roman" w:hAnsi="Times New Roman"/>
          <w:sz w:val="27"/>
          <w:szCs w:val="27"/>
        </w:rPr>
        <w:t>m</w:t>
      </w:r>
      <w:r w:rsidRPr="00C26C5B">
        <w:rPr>
          <w:rFonts w:ascii="Times New Roman" w:hAnsi="Times New Roman"/>
          <w:sz w:val="27"/>
          <w:szCs w:val="27"/>
          <w:lang w:val="vi-VN"/>
        </w:rPr>
        <w:t>ức thu phục vụ học buổi 2, các khoản thu phục vụ học sinh bán trú và các khoản thu khác theo từng năm học và dự kiến cho cả cấp học</w:t>
      </w:r>
      <w:r w:rsidRPr="00C26C5B">
        <w:rPr>
          <w:rFonts w:ascii="Times New Roman" w:hAnsi="Times New Roman"/>
          <w:sz w:val="27"/>
          <w:szCs w:val="27"/>
        </w:rPr>
        <w:t xml:space="preserve">, </w:t>
      </w:r>
      <w:r w:rsidRPr="00C26C5B">
        <w:rPr>
          <w:rFonts w:ascii="Times New Roman" w:hAnsi="Times New Roman"/>
          <w:sz w:val="27"/>
          <w:szCs w:val="27"/>
          <w:lang w:val="vi-VN"/>
        </w:rPr>
        <w:t>phải thực hiện công khai như sau: Phổ biến trong cuộc họp cha mẹ học sinh hoặc phát tài liệu cho cha mẹ học sinh trước khi tuyển sinh</w:t>
      </w:r>
      <w:r w:rsidRPr="00C26C5B">
        <w:rPr>
          <w:rFonts w:ascii="Times New Roman" w:hAnsi="Times New Roman"/>
          <w:sz w:val="27"/>
          <w:szCs w:val="27"/>
        </w:rPr>
        <w:t xml:space="preserve">; </w:t>
      </w:r>
      <w:r w:rsidRPr="00C26C5B">
        <w:rPr>
          <w:rFonts w:ascii="Times New Roman" w:hAnsi="Times New Roman"/>
          <w:sz w:val="27"/>
          <w:szCs w:val="27"/>
          <w:lang w:val="vi-VN"/>
        </w:rPr>
        <w:t>Phổ biến hoặc phát tài liệu cho cha mẹ học sinh trước khi tổ chức họp cha mẹ học sinh</w:t>
      </w:r>
      <w:r w:rsidRPr="00C26C5B">
        <w:rPr>
          <w:rFonts w:ascii="Times New Roman" w:hAnsi="Times New Roman"/>
          <w:sz w:val="27"/>
          <w:szCs w:val="27"/>
        </w:rPr>
        <w:t xml:space="preserve"> vào</w:t>
      </w:r>
      <w:r w:rsidRPr="00C26C5B">
        <w:rPr>
          <w:rFonts w:ascii="Times New Roman" w:hAnsi="Times New Roman"/>
          <w:sz w:val="27"/>
          <w:szCs w:val="27"/>
          <w:lang w:val="vi-VN"/>
        </w:rPr>
        <w:t xml:space="preserve"> đầu năm học mới</w:t>
      </w:r>
      <w:r w:rsidRPr="00C26C5B">
        <w:rPr>
          <w:rFonts w:ascii="Times New Roman" w:hAnsi="Times New Roman"/>
          <w:sz w:val="27"/>
          <w:szCs w:val="27"/>
        </w:rPr>
        <w:t>.</w:t>
      </w:r>
      <w:r w:rsidRPr="00C26C5B">
        <w:rPr>
          <w:rFonts w:ascii="Times New Roman" w:hAnsi="Times New Roman"/>
          <w:sz w:val="27"/>
          <w:szCs w:val="27"/>
          <w:lang w:val="vi-VN"/>
        </w:rPr>
        <w:t xml:space="preserve"> </w:t>
      </w:r>
    </w:p>
    <w:p w:rsidR="00967061" w:rsidRPr="00C26C5B" w:rsidRDefault="00967061" w:rsidP="00967061">
      <w:pPr>
        <w:pStyle w:val="NormalWeb"/>
        <w:shd w:val="clear" w:color="auto" w:fill="FFFFFF"/>
        <w:tabs>
          <w:tab w:val="left" w:pos="426"/>
        </w:tabs>
        <w:spacing w:before="0" w:beforeAutospacing="0" w:after="120" w:afterAutospacing="0"/>
        <w:jc w:val="both"/>
        <w:rPr>
          <w:sz w:val="27"/>
          <w:szCs w:val="27"/>
        </w:rPr>
      </w:pPr>
      <w:r w:rsidRPr="00C26C5B">
        <w:rPr>
          <w:sz w:val="27"/>
          <w:szCs w:val="27"/>
        </w:rPr>
        <w:tab/>
      </w:r>
      <w:r w:rsidRPr="00C26C5B">
        <w:rPr>
          <w:sz w:val="27"/>
          <w:szCs w:val="27"/>
        </w:rPr>
        <w:tab/>
        <w:t>Công khai các chế độ của CBVC, các khoản chi hoạ</w:t>
      </w:r>
      <w:r w:rsidR="0034618A">
        <w:rPr>
          <w:sz w:val="27"/>
          <w:szCs w:val="27"/>
        </w:rPr>
        <w:t xml:space="preserve">t động hàng quý, 6 tháng, năm; </w:t>
      </w:r>
      <w:r w:rsidRPr="00C26C5B">
        <w:rPr>
          <w:sz w:val="27"/>
          <w:szCs w:val="27"/>
        </w:rPr>
        <w:t>Công khai các khoản thu – chi ngoài ngân sách, quỹ có nguồn từ các khoản đóng góp của nhân dân hàng tháng, quý.</w:t>
      </w:r>
    </w:p>
    <w:p w:rsidR="00967061" w:rsidRPr="00C26C5B" w:rsidRDefault="00967061" w:rsidP="00967061">
      <w:pPr>
        <w:pStyle w:val="NormalWeb"/>
        <w:shd w:val="clear" w:color="auto" w:fill="FFFFFF"/>
        <w:tabs>
          <w:tab w:val="left" w:pos="426"/>
        </w:tabs>
        <w:spacing w:before="0" w:beforeAutospacing="0" w:after="120" w:afterAutospacing="0"/>
        <w:jc w:val="both"/>
        <w:rPr>
          <w:sz w:val="27"/>
          <w:szCs w:val="27"/>
        </w:rPr>
      </w:pPr>
      <w:r w:rsidRPr="00C26C5B">
        <w:rPr>
          <w:sz w:val="27"/>
          <w:szCs w:val="27"/>
        </w:rPr>
        <w:tab/>
        <w:t>Trên đây là báo cáo thực hiện công tác 3 công khai của Trường Tiểu học Phước Vĩnh B./.</w:t>
      </w:r>
    </w:p>
    <w:tbl>
      <w:tblPr>
        <w:tblStyle w:val="TableGrid"/>
        <w:tblW w:w="93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786"/>
      </w:tblGrid>
      <w:tr w:rsidR="00967061" w:rsidRPr="00C26C5B" w:rsidTr="00967061">
        <w:trPr>
          <w:trHeight w:val="1933"/>
        </w:trPr>
        <w:tc>
          <w:tcPr>
            <w:tcW w:w="4535" w:type="dxa"/>
          </w:tcPr>
          <w:p w:rsidR="00967061" w:rsidRPr="00C26C5B" w:rsidRDefault="00967061" w:rsidP="00B42D97">
            <w:pPr>
              <w:pStyle w:val="Footer"/>
              <w:tabs>
                <w:tab w:val="clear" w:pos="4320"/>
                <w:tab w:val="clear" w:pos="8640"/>
                <w:tab w:val="left" w:pos="2160"/>
                <w:tab w:val="center" w:pos="6240"/>
              </w:tabs>
              <w:spacing w:before="20" w:line="264" w:lineRule="auto"/>
              <w:ind w:firstLine="0"/>
              <w:jc w:val="both"/>
              <w:rPr>
                <w:b/>
                <w:i/>
                <w:sz w:val="24"/>
                <w:lang w:val="en-US" w:eastAsia="en-US"/>
              </w:rPr>
            </w:pPr>
            <w:r w:rsidRPr="00C26C5B">
              <w:rPr>
                <w:b/>
                <w:i/>
                <w:sz w:val="24"/>
                <w:lang w:val="en-US" w:eastAsia="en-US"/>
              </w:rPr>
              <w:t>Nơi nhận:</w:t>
            </w:r>
          </w:p>
          <w:p w:rsidR="00967061" w:rsidRPr="00C26C5B" w:rsidRDefault="00967061" w:rsidP="00B42D97">
            <w:pPr>
              <w:pStyle w:val="Footer"/>
              <w:tabs>
                <w:tab w:val="clear" w:pos="4320"/>
                <w:tab w:val="clear" w:pos="8640"/>
                <w:tab w:val="left" w:pos="2160"/>
                <w:tab w:val="center" w:pos="6240"/>
              </w:tabs>
              <w:spacing w:before="20" w:line="240" w:lineRule="auto"/>
              <w:ind w:firstLine="0"/>
              <w:jc w:val="both"/>
              <w:rPr>
                <w:sz w:val="22"/>
                <w:szCs w:val="22"/>
                <w:lang w:val="en-US" w:eastAsia="en-US"/>
              </w:rPr>
            </w:pPr>
            <w:r w:rsidRPr="00C26C5B">
              <w:rPr>
                <w:sz w:val="22"/>
                <w:szCs w:val="22"/>
                <w:lang w:val="en-US" w:eastAsia="en-US"/>
              </w:rPr>
              <w:t>-  Phòng GDĐT;</w:t>
            </w:r>
          </w:p>
          <w:p w:rsidR="00967061" w:rsidRPr="00C26C5B" w:rsidRDefault="00967061" w:rsidP="00B42D97">
            <w:pPr>
              <w:pStyle w:val="Footer"/>
              <w:tabs>
                <w:tab w:val="clear" w:pos="4320"/>
                <w:tab w:val="clear" w:pos="8640"/>
                <w:tab w:val="left" w:pos="2160"/>
                <w:tab w:val="center" w:pos="6240"/>
              </w:tabs>
              <w:spacing w:before="20" w:line="240" w:lineRule="auto"/>
              <w:ind w:firstLine="0"/>
              <w:jc w:val="both"/>
              <w:rPr>
                <w:b/>
                <w:i/>
                <w:sz w:val="20"/>
                <w:u w:val="single"/>
                <w:lang w:val="en-US" w:eastAsia="en-US"/>
              </w:rPr>
            </w:pPr>
            <w:r w:rsidRPr="00C26C5B">
              <w:rPr>
                <w:sz w:val="22"/>
                <w:szCs w:val="22"/>
                <w:lang w:val="en-US" w:eastAsia="en-US"/>
              </w:rPr>
              <w:t>-  Lưu: VT.</w:t>
            </w:r>
          </w:p>
          <w:p w:rsidR="00967061" w:rsidRPr="00C26C5B" w:rsidRDefault="00967061" w:rsidP="00B42D97">
            <w:pPr>
              <w:rPr>
                <w:rFonts w:ascii="Times New Roman" w:hAnsi="Times New Roman"/>
              </w:rPr>
            </w:pPr>
          </w:p>
          <w:p w:rsidR="00967061" w:rsidRPr="00C26C5B" w:rsidRDefault="00967061" w:rsidP="00B42D97">
            <w:pPr>
              <w:rPr>
                <w:rFonts w:ascii="Times New Roman" w:hAnsi="Times New Roman"/>
              </w:rPr>
            </w:pPr>
          </w:p>
        </w:tc>
        <w:tc>
          <w:tcPr>
            <w:tcW w:w="4786" w:type="dxa"/>
          </w:tcPr>
          <w:p w:rsidR="00967061" w:rsidRPr="00C26C5B" w:rsidRDefault="00967061" w:rsidP="00B42D97">
            <w:pPr>
              <w:ind w:left="34"/>
              <w:jc w:val="center"/>
              <w:rPr>
                <w:rFonts w:ascii="Times New Roman" w:hAnsi="Times New Roman"/>
                <w:b/>
                <w:bCs/>
              </w:rPr>
            </w:pPr>
            <w:r w:rsidRPr="00C26C5B">
              <w:rPr>
                <w:rFonts w:ascii="Times New Roman" w:hAnsi="Times New Roman"/>
                <w:b/>
                <w:bCs/>
              </w:rPr>
              <w:t xml:space="preserve">HIỆU TRƯỞNG </w:t>
            </w:r>
          </w:p>
          <w:p w:rsidR="00967061" w:rsidRPr="00C26C5B" w:rsidRDefault="00967061" w:rsidP="00B42D97">
            <w:pPr>
              <w:ind w:left="34"/>
              <w:jc w:val="center"/>
              <w:rPr>
                <w:rFonts w:ascii="Times New Roman" w:hAnsi="Times New Roman"/>
                <w:b/>
                <w:bCs/>
              </w:rPr>
            </w:pPr>
          </w:p>
          <w:p w:rsidR="00967061" w:rsidRPr="00C26C5B" w:rsidRDefault="00967061" w:rsidP="00B42D97">
            <w:pPr>
              <w:ind w:left="34"/>
              <w:jc w:val="center"/>
              <w:rPr>
                <w:rFonts w:ascii="Times New Roman" w:hAnsi="Times New Roman"/>
                <w:b/>
                <w:bCs/>
              </w:rPr>
            </w:pPr>
          </w:p>
          <w:p w:rsidR="00967061" w:rsidRPr="00C26C5B" w:rsidRDefault="00967061" w:rsidP="00B42D97">
            <w:pPr>
              <w:ind w:left="34"/>
              <w:jc w:val="center"/>
              <w:rPr>
                <w:rFonts w:ascii="Times New Roman" w:hAnsi="Times New Roman"/>
                <w:b/>
                <w:bCs/>
              </w:rPr>
            </w:pPr>
          </w:p>
          <w:p w:rsidR="00967061" w:rsidRPr="00C26C5B" w:rsidRDefault="00967061" w:rsidP="00B42D97">
            <w:pPr>
              <w:ind w:left="34"/>
              <w:jc w:val="center"/>
              <w:rPr>
                <w:rFonts w:ascii="Times New Roman" w:hAnsi="Times New Roman"/>
                <w:b/>
                <w:bCs/>
              </w:rPr>
            </w:pPr>
          </w:p>
          <w:p w:rsidR="00967061" w:rsidRPr="00C26C5B" w:rsidRDefault="00967061" w:rsidP="00B42D97">
            <w:pPr>
              <w:ind w:left="34"/>
              <w:jc w:val="center"/>
              <w:rPr>
                <w:rFonts w:ascii="Times New Roman" w:hAnsi="Times New Roman"/>
                <w:b/>
                <w:bCs/>
              </w:rPr>
            </w:pPr>
          </w:p>
        </w:tc>
      </w:tr>
    </w:tbl>
    <w:p w:rsidR="00C21A46" w:rsidRPr="00C26C5B" w:rsidRDefault="00EB42A8" w:rsidP="00EB42A8">
      <w:pPr>
        <w:spacing w:before="120" w:after="120"/>
        <w:ind w:left="5040" w:firstLine="720"/>
        <w:rPr>
          <w:rFonts w:ascii="Times New Roman" w:hAnsi="Times New Roman"/>
          <w:b/>
        </w:rPr>
      </w:pPr>
      <w:bookmarkStart w:id="7" w:name="_GoBack"/>
      <w:bookmarkEnd w:id="7"/>
      <w:r>
        <w:rPr>
          <w:rFonts w:ascii="Times New Roman" w:hAnsi="Times New Roman"/>
          <w:b/>
        </w:rPr>
        <w:t>Nguyễn Thị Ngọc Trâm</w:t>
      </w:r>
    </w:p>
    <w:sectPr w:rsidR="00C21A46" w:rsidRPr="00C26C5B" w:rsidSect="00A93804">
      <w:headerReference w:type="default" r:id="rId7"/>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27" w:rsidRDefault="00F76727" w:rsidP="00A93804">
      <w:r>
        <w:separator/>
      </w:r>
    </w:p>
  </w:endnote>
  <w:endnote w:type="continuationSeparator" w:id="0">
    <w:p w:rsidR="00F76727" w:rsidRDefault="00F76727" w:rsidP="00A9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27" w:rsidRDefault="00F76727" w:rsidP="00A93804">
      <w:r>
        <w:separator/>
      </w:r>
    </w:p>
  </w:footnote>
  <w:footnote w:type="continuationSeparator" w:id="0">
    <w:p w:rsidR="00F76727" w:rsidRDefault="00F76727" w:rsidP="00A9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54469"/>
      <w:docPartObj>
        <w:docPartGallery w:val="Page Numbers (Top of Page)"/>
        <w:docPartUnique/>
      </w:docPartObj>
    </w:sdtPr>
    <w:sdtEndPr>
      <w:rPr>
        <w:rFonts w:ascii="Times New Roman" w:hAnsi="Times New Roman"/>
        <w:noProof/>
        <w:sz w:val="26"/>
        <w:szCs w:val="26"/>
      </w:rPr>
    </w:sdtEndPr>
    <w:sdtContent>
      <w:p w:rsidR="00A93804" w:rsidRPr="00A93804" w:rsidRDefault="00A93804">
        <w:pPr>
          <w:pStyle w:val="Header"/>
          <w:jc w:val="center"/>
          <w:rPr>
            <w:rFonts w:ascii="Times New Roman" w:hAnsi="Times New Roman"/>
            <w:sz w:val="26"/>
            <w:szCs w:val="26"/>
          </w:rPr>
        </w:pPr>
        <w:r w:rsidRPr="00A93804">
          <w:rPr>
            <w:rFonts w:ascii="Times New Roman" w:hAnsi="Times New Roman"/>
            <w:sz w:val="26"/>
            <w:szCs w:val="26"/>
          </w:rPr>
          <w:fldChar w:fldCharType="begin"/>
        </w:r>
        <w:r w:rsidRPr="00A93804">
          <w:rPr>
            <w:rFonts w:ascii="Times New Roman" w:hAnsi="Times New Roman"/>
            <w:sz w:val="26"/>
            <w:szCs w:val="26"/>
          </w:rPr>
          <w:instrText xml:space="preserve"> PAGE   \* MERGEFORMAT </w:instrText>
        </w:r>
        <w:r w:rsidRPr="00A93804">
          <w:rPr>
            <w:rFonts w:ascii="Times New Roman" w:hAnsi="Times New Roman"/>
            <w:sz w:val="26"/>
            <w:szCs w:val="26"/>
          </w:rPr>
          <w:fldChar w:fldCharType="separate"/>
        </w:r>
        <w:r w:rsidR="00EB42A8">
          <w:rPr>
            <w:rFonts w:ascii="Times New Roman" w:hAnsi="Times New Roman"/>
            <w:noProof/>
            <w:sz w:val="26"/>
            <w:szCs w:val="26"/>
          </w:rPr>
          <w:t>6</w:t>
        </w:r>
        <w:r w:rsidRPr="00A93804">
          <w:rPr>
            <w:rFonts w:ascii="Times New Roman" w:hAnsi="Times New Roman"/>
            <w:noProof/>
            <w:sz w:val="26"/>
            <w:szCs w:val="26"/>
          </w:rPr>
          <w:fldChar w:fldCharType="end"/>
        </w:r>
      </w:p>
    </w:sdtContent>
  </w:sdt>
  <w:p w:rsidR="00A93804" w:rsidRDefault="00A93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14C"/>
    <w:multiLevelType w:val="hybridMultilevel"/>
    <w:tmpl w:val="5838BE52"/>
    <w:lvl w:ilvl="0" w:tplc="13F876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7803DE8"/>
    <w:multiLevelType w:val="hybridMultilevel"/>
    <w:tmpl w:val="3B7A48D2"/>
    <w:lvl w:ilvl="0" w:tplc="570CC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C806A0"/>
    <w:multiLevelType w:val="hybridMultilevel"/>
    <w:tmpl w:val="DFA69508"/>
    <w:lvl w:ilvl="0" w:tplc="0630B7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54187"/>
    <w:multiLevelType w:val="hybridMultilevel"/>
    <w:tmpl w:val="6E4CB43A"/>
    <w:lvl w:ilvl="0" w:tplc="9F68C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FF67A3"/>
    <w:multiLevelType w:val="hybridMultilevel"/>
    <w:tmpl w:val="CE7E50B8"/>
    <w:lvl w:ilvl="0" w:tplc="B8E6EA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D8692C"/>
    <w:multiLevelType w:val="hybridMultilevel"/>
    <w:tmpl w:val="2CD8EA72"/>
    <w:lvl w:ilvl="0" w:tplc="7772DB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1931FE"/>
    <w:multiLevelType w:val="hybridMultilevel"/>
    <w:tmpl w:val="17683D16"/>
    <w:lvl w:ilvl="0" w:tplc="FCD29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CD"/>
    <w:rsid w:val="0000071A"/>
    <w:rsid w:val="00015DD4"/>
    <w:rsid w:val="00016C0A"/>
    <w:rsid w:val="00033C9D"/>
    <w:rsid w:val="000660A4"/>
    <w:rsid w:val="0007106A"/>
    <w:rsid w:val="000C5EF5"/>
    <w:rsid w:val="000D6D3A"/>
    <w:rsid w:val="00102876"/>
    <w:rsid w:val="00177775"/>
    <w:rsid w:val="001F15BE"/>
    <w:rsid w:val="0020413D"/>
    <w:rsid w:val="00205736"/>
    <w:rsid w:val="0022147D"/>
    <w:rsid w:val="00227264"/>
    <w:rsid w:val="002319F1"/>
    <w:rsid w:val="00271E13"/>
    <w:rsid w:val="00273812"/>
    <w:rsid w:val="002B2BA6"/>
    <w:rsid w:val="002E1E2D"/>
    <w:rsid w:val="002E7C93"/>
    <w:rsid w:val="00310969"/>
    <w:rsid w:val="0034618A"/>
    <w:rsid w:val="003621FE"/>
    <w:rsid w:val="003911F8"/>
    <w:rsid w:val="003A1D86"/>
    <w:rsid w:val="00410E24"/>
    <w:rsid w:val="00456B7F"/>
    <w:rsid w:val="00482BEC"/>
    <w:rsid w:val="00495259"/>
    <w:rsid w:val="00496AD1"/>
    <w:rsid w:val="004C15E5"/>
    <w:rsid w:val="00534729"/>
    <w:rsid w:val="005357B6"/>
    <w:rsid w:val="005C3566"/>
    <w:rsid w:val="005C6350"/>
    <w:rsid w:val="005D201E"/>
    <w:rsid w:val="005D4D3F"/>
    <w:rsid w:val="005D4E9A"/>
    <w:rsid w:val="006268A1"/>
    <w:rsid w:val="006459F1"/>
    <w:rsid w:val="00660FB7"/>
    <w:rsid w:val="00665869"/>
    <w:rsid w:val="006811C3"/>
    <w:rsid w:val="006C1D56"/>
    <w:rsid w:val="006F0D86"/>
    <w:rsid w:val="006F1185"/>
    <w:rsid w:val="007702F0"/>
    <w:rsid w:val="00780D65"/>
    <w:rsid w:val="007A123E"/>
    <w:rsid w:val="007A34DF"/>
    <w:rsid w:val="007E06AC"/>
    <w:rsid w:val="007E52B2"/>
    <w:rsid w:val="007E599E"/>
    <w:rsid w:val="00820A50"/>
    <w:rsid w:val="00853DE9"/>
    <w:rsid w:val="008A06A4"/>
    <w:rsid w:val="008C6752"/>
    <w:rsid w:val="009061FA"/>
    <w:rsid w:val="00967061"/>
    <w:rsid w:val="00973116"/>
    <w:rsid w:val="009A3D63"/>
    <w:rsid w:val="009C3E61"/>
    <w:rsid w:val="009E6511"/>
    <w:rsid w:val="00A16C08"/>
    <w:rsid w:val="00A3231A"/>
    <w:rsid w:val="00A37ADA"/>
    <w:rsid w:val="00A40FA8"/>
    <w:rsid w:val="00A67805"/>
    <w:rsid w:val="00A776D9"/>
    <w:rsid w:val="00A91E98"/>
    <w:rsid w:val="00A93804"/>
    <w:rsid w:val="00A9425F"/>
    <w:rsid w:val="00AA5C1B"/>
    <w:rsid w:val="00AD50E1"/>
    <w:rsid w:val="00AE21FE"/>
    <w:rsid w:val="00B10645"/>
    <w:rsid w:val="00B41A18"/>
    <w:rsid w:val="00B72F0D"/>
    <w:rsid w:val="00B80EC7"/>
    <w:rsid w:val="00B9647D"/>
    <w:rsid w:val="00B977DF"/>
    <w:rsid w:val="00BA5EAE"/>
    <w:rsid w:val="00BB1064"/>
    <w:rsid w:val="00C21A46"/>
    <w:rsid w:val="00C26C5B"/>
    <w:rsid w:val="00C32A7C"/>
    <w:rsid w:val="00C42C36"/>
    <w:rsid w:val="00C43772"/>
    <w:rsid w:val="00C503D8"/>
    <w:rsid w:val="00C5529F"/>
    <w:rsid w:val="00C92B30"/>
    <w:rsid w:val="00C95575"/>
    <w:rsid w:val="00C956B6"/>
    <w:rsid w:val="00CA1A57"/>
    <w:rsid w:val="00CD6DB3"/>
    <w:rsid w:val="00CE0DF4"/>
    <w:rsid w:val="00D13ABF"/>
    <w:rsid w:val="00D1655C"/>
    <w:rsid w:val="00D22063"/>
    <w:rsid w:val="00D50255"/>
    <w:rsid w:val="00D50CA2"/>
    <w:rsid w:val="00D62FCD"/>
    <w:rsid w:val="00D70EE5"/>
    <w:rsid w:val="00D74A6B"/>
    <w:rsid w:val="00D97D0C"/>
    <w:rsid w:val="00DE3533"/>
    <w:rsid w:val="00DF6EBA"/>
    <w:rsid w:val="00E052FF"/>
    <w:rsid w:val="00E06B0B"/>
    <w:rsid w:val="00E35C5A"/>
    <w:rsid w:val="00E44476"/>
    <w:rsid w:val="00E50F1D"/>
    <w:rsid w:val="00E749F8"/>
    <w:rsid w:val="00E92613"/>
    <w:rsid w:val="00E93B81"/>
    <w:rsid w:val="00EB42A8"/>
    <w:rsid w:val="00EC0F4A"/>
    <w:rsid w:val="00F02050"/>
    <w:rsid w:val="00F17D0D"/>
    <w:rsid w:val="00F40A4D"/>
    <w:rsid w:val="00F46120"/>
    <w:rsid w:val="00F5536F"/>
    <w:rsid w:val="00F76727"/>
    <w:rsid w:val="00F90545"/>
    <w:rsid w:val="00FC0CCD"/>
    <w:rsid w:val="00FD7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E807"/>
  <w15:docId w15:val="{48AC15A4-5E61-4094-B6BA-45A525B0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CD"/>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FCD"/>
    <w:rPr>
      <w:color w:val="0000FF" w:themeColor="hyperlink"/>
      <w:u w:val="single"/>
    </w:rPr>
  </w:style>
  <w:style w:type="paragraph" w:styleId="ListParagraph">
    <w:name w:val="List Paragraph"/>
    <w:basedOn w:val="Normal"/>
    <w:uiPriority w:val="34"/>
    <w:qFormat/>
    <w:rsid w:val="007A123E"/>
    <w:pPr>
      <w:ind w:left="720"/>
      <w:contextualSpacing/>
    </w:pPr>
  </w:style>
  <w:style w:type="paragraph" w:styleId="BalloonText">
    <w:name w:val="Balloon Text"/>
    <w:basedOn w:val="Normal"/>
    <w:link w:val="BalloonTextChar"/>
    <w:uiPriority w:val="99"/>
    <w:semiHidden/>
    <w:unhideWhenUsed/>
    <w:rsid w:val="00102876"/>
    <w:rPr>
      <w:rFonts w:ascii="Tahoma" w:hAnsi="Tahoma" w:cs="Tahoma"/>
      <w:sz w:val="16"/>
      <w:szCs w:val="16"/>
    </w:rPr>
  </w:style>
  <w:style w:type="character" w:customStyle="1" w:styleId="BalloonTextChar">
    <w:name w:val="Balloon Text Char"/>
    <w:basedOn w:val="DefaultParagraphFont"/>
    <w:link w:val="BalloonText"/>
    <w:uiPriority w:val="99"/>
    <w:semiHidden/>
    <w:rsid w:val="00102876"/>
    <w:rPr>
      <w:rFonts w:ascii="Tahoma" w:eastAsia="Times New Roman" w:hAnsi="Tahoma" w:cs="Tahoma"/>
      <w:sz w:val="16"/>
      <w:szCs w:val="16"/>
    </w:rPr>
  </w:style>
  <w:style w:type="paragraph" w:styleId="NormalWeb">
    <w:name w:val="Normal (Web)"/>
    <w:basedOn w:val="Normal"/>
    <w:uiPriority w:val="99"/>
    <w:rsid w:val="007A34DF"/>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967061"/>
    <w:pPr>
      <w:tabs>
        <w:tab w:val="center" w:pos="4320"/>
        <w:tab w:val="right" w:pos="8640"/>
      </w:tabs>
      <w:spacing w:before="60" w:line="312" w:lineRule="auto"/>
      <w:ind w:firstLine="720"/>
    </w:pPr>
    <w:rPr>
      <w:rFonts w:ascii="Times New Roman" w:hAnsi="Times New Roman"/>
      <w:lang w:val="x-none" w:eastAsia="x-none"/>
    </w:rPr>
  </w:style>
  <w:style w:type="character" w:customStyle="1" w:styleId="FooterChar">
    <w:name w:val="Footer Char"/>
    <w:basedOn w:val="DefaultParagraphFont"/>
    <w:link w:val="Footer"/>
    <w:uiPriority w:val="99"/>
    <w:rsid w:val="00967061"/>
    <w:rPr>
      <w:rFonts w:eastAsia="Times New Roman" w:cs="Times New Roman"/>
      <w:szCs w:val="28"/>
      <w:lang w:val="x-none" w:eastAsia="x-none"/>
    </w:rPr>
  </w:style>
  <w:style w:type="paragraph" w:styleId="Header">
    <w:name w:val="header"/>
    <w:basedOn w:val="Normal"/>
    <w:link w:val="HeaderChar"/>
    <w:uiPriority w:val="99"/>
    <w:unhideWhenUsed/>
    <w:rsid w:val="00A93804"/>
    <w:pPr>
      <w:tabs>
        <w:tab w:val="center" w:pos="4680"/>
        <w:tab w:val="right" w:pos="9360"/>
      </w:tabs>
    </w:pPr>
  </w:style>
  <w:style w:type="character" w:customStyle="1" w:styleId="HeaderChar">
    <w:name w:val="Header Char"/>
    <w:basedOn w:val="DefaultParagraphFont"/>
    <w:link w:val="Header"/>
    <w:uiPriority w:val="99"/>
    <w:rsid w:val="00A93804"/>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Newtek</dc:creator>
  <cp:lastModifiedBy>DELL</cp:lastModifiedBy>
  <cp:revision>10</cp:revision>
  <cp:lastPrinted>2019-09-18T08:39:00Z</cp:lastPrinted>
  <dcterms:created xsi:type="dcterms:W3CDTF">2021-10-17T14:16:00Z</dcterms:created>
  <dcterms:modified xsi:type="dcterms:W3CDTF">2022-11-06T14:30:00Z</dcterms:modified>
</cp:coreProperties>
</file>