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73"/>
      </w:tblGrid>
      <w:tr w:rsidR="00FA4A27" w:rsidTr="00FA4A27">
        <w:tc>
          <w:tcPr>
            <w:tcW w:w="4503" w:type="dxa"/>
          </w:tcPr>
          <w:p w:rsidR="00FA4A27" w:rsidRDefault="00FA4A27" w:rsidP="00FA4A2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t>ĐẢNG BỘ HUYỆN PHÚ GIÁO</w:t>
            </w:r>
            <w:r>
              <w:rPr>
                <w:b/>
                <w:bCs/>
              </w:rPr>
              <w:t xml:space="preserve"> ĐẢNG ỦY TT – PHƯỚC VĨNH          </w:t>
            </w:r>
          </w:p>
          <w:p w:rsidR="00FA4A27" w:rsidRDefault="00FA4A27" w:rsidP="00FA4A27">
            <w:pPr>
              <w:ind w:left="720" w:firstLine="720"/>
            </w:pPr>
            <w:r>
              <w:t xml:space="preserve">     *</w:t>
            </w:r>
          </w:p>
          <w:p w:rsidR="00FA4A27" w:rsidRDefault="00FA4A27" w:rsidP="00FA4A27">
            <w:pPr>
              <w:rPr>
                <w:i/>
              </w:rPr>
            </w:pPr>
            <w:r>
              <w:t xml:space="preserve">                 Số 64-CV/ĐU</w:t>
            </w:r>
            <w:r>
              <w:rPr>
                <w:i/>
              </w:rPr>
              <w:t xml:space="preserve">  </w:t>
            </w:r>
          </w:p>
          <w:p w:rsidR="00FA4A27" w:rsidRDefault="00FA4A27" w:rsidP="00FA4A27">
            <w:r>
              <w:rPr>
                <w:b/>
                <w:i/>
                <w:sz w:val="24"/>
                <w:szCs w:val="24"/>
              </w:rPr>
              <w:t>“Về việc xây dựng cam kết, kế hoạch thực hiện các Nghị quyết, Quy định của Đảng”</w:t>
            </w:r>
            <w:r>
              <w:rPr>
                <w:i/>
              </w:rPr>
              <w:t xml:space="preserve">               </w:t>
            </w:r>
          </w:p>
        </w:tc>
        <w:tc>
          <w:tcPr>
            <w:tcW w:w="5073" w:type="dxa"/>
          </w:tcPr>
          <w:p w:rsidR="00FA4A27" w:rsidRDefault="00FA4A27" w:rsidP="00FA4A27">
            <w:pPr>
              <w:jc w:val="right"/>
            </w:pPr>
            <w:r>
              <w:rPr>
                <w:b/>
                <w:bCs/>
                <w:sz w:val="30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30"/>
                    <w:szCs w:val="30"/>
                    <w:u w:val="single"/>
                  </w:rPr>
                  <w:t>NAM</w:t>
                </w:r>
              </w:smartTag>
            </w:smartTag>
          </w:p>
          <w:p w:rsidR="00FA4A27" w:rsidRDefault="00FA4A27" w:rsidP="00FA4A27">
            <w:pPr>
              <w:jc w:val="right"/>
            </w:pPr>
            <w:r>
              <w:rPr>
                <w:bCs/>
                <w:i/>
                <w:iCs/>
              </w:rPr>
              <w:t>Phước Vĩnh</w:t>
            </w:r>
            <w:r>
              <w:t xml:space="preserve">, </w:t>
            </w:r>
            <w:r>
              <w:rPr>
                <w:i/>
              </w:rPr>
              <w:t>ngày 26 tháng 02 năm 2019</w:t>
            </w:r>
          </w:p>
          <w:p w:rsidR="00FA4A27" w:rsidRDefault="00FA4A27" w:rsidP="00FA4A27"/>
          <w:p w:rsidR="00FA4A27" w:rsidRDefault="00FA4A27" w:rsidP="00FA4A27"/>
          <w:p w:rsidR="00FA4A27" w:rsidRDefault="00FA4A27" w:rsidP="00FA4A27"/>
        </w:tc>
      </w:tr>
    </w:tbl>
    <w:p w:rsidR="00FA4A27" w:rsidRDefault="00FA4A27" w:rsidP="00FA4A27"/>
    <w:p w:rsidR="00FA4A27" w:rsidRDefault="00FA4A27" w:rsidP="00641284">
      <w:r>
        <w:tab/>
        <w:t xml:space="preserve">                                               </w:t>
      </w:r>
    </w:p>
    <w:p w:rsidR="00FA4A27" w:rsidRDefault="00FA4A27" w:rsidP="00FA4A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  <w:sz w:val="32"/>
          <w:szCs w:val="32"/>
          <w:u w:val="single"/>
        </w:rPr>
        <w:t>Kính gửi</w:t>
      </w:r>
      <w:r>
        <w:rPr>
          <w:b/>
        </w:rPr>
        <w:t xml:space="preserve">: </w:t>
      </w:r>
      <w:r>
        <w:rPr>
          <w:b/>
        </w:rPr>
        <w:tab/>
        <w:t>- Các Chi ủy - Chi bộ trực thuộc.</w:t>
      </w:r>
    </w:p>
    <w:p w:rsidR="00FA4A27" w:rsidRDefault="00FA4A27" w:rsidP="00FA4A2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4A27" w:rsidRDefault="00FA4A27" w:rsidP="00FA4A27">
      <w:pPr>
        <w:ind w:firstLine="720"/>
        <w:jc w:val="both"/>
      </w:pPr>
      <w:r>
        <w:rPr>
          <w:b/>
        </w:rPr>
        <w:t xml:space="preserve">- </w:t>
      </w:r>
      <w:r>
        <w:t xml:space="preserve">Thực hiện Công văn số 277-CV/HU, ngày 03/7/2017 của Ban Thường vụ Huyện ủy Phú Giáo về việc </w:t>
      </w:r>
      <w:r w:rsidRPr="00FA4A27">
        <w:t>“</w:t>
      </w:r>
      <w:r w:rsidRPr="00FA4A27">
        <w:rPr>
          <w:i/>
        </w:rPr>
        <w:t>Xây dựng cam kết, kế hoạch thực hiện các Nghị quyết, Quy định của Đảng”</w:t>
      </w:r>
      <w:r>
        <w:rPr>
          <w:i/>
        </w:rPr>
        <w:t xml:space="preserve">.             </w:t>
      </w:r>
    </w:p>
    <w:p w:rsidR="0085448B" w:rsidRPr="001B330C" w:rsidRDefault="00FA4A27" w:rsidP="00AF4C55">
      <w:pPr>
        <w:ind w:firstLine="720"/>
        <w:jc w:val="both"/>
      </w:pPr>
      <w:r>
        <w:t>Nhằm thống nhất trong toàn Đảng bộ thị trấn Phước Vĩnh về nội dung, hình thứ</w:t>
      </w:r>
      <w:r w:rsidR="00EF557F">
        <w:t xml:space="preserve">c Bản cam kết, Đảng ủy yêu cầu </w:t>
      </w:r>
      <w:r w:rsidR="00D223B0">
        <w:t>các Chi ủy</w:t>
      </w:r>
      <w:r w:rsidR="00EF557F">
        <w:t xml:space="preserve"> </w:t>
      </w:r>
      <w:r w:rsidR="00D223B0">
        <w:t xml:space="preserve">Chi bộ trực thuộc lãnh đạo, chỉ đạo và tổ chức </w:t>
      </w:r>
      <w:r w:rsidR="00551D5A">
        <w:t>triể</w:t>
      </w:r>
      <w:r w:rsidR="00D223B0">
        <w:t xml:space="preserve">n khai cho đảng viên viết Bản cam kết trong việc thực hiện </w:t>
      </w:r>
      <w:r w:rsidR="00551D5A">
        <w:t xml:space="preserve">Nghị quyết Hội nghị Trung ương 4 (Khóa XII) về </w:t>
      </w:r>
      <w:r w:rsidR="001B330C">
        <w:t xml:space="preserve">tăng cường xây dựng chỉnh đốn Đảng; ngăn chặn, đẩy lùi sự suy thoái về tư tưởng chính trị, đạo đức, lối sống, những biểu hiện </w:t>
      </w:r>
      <w:r w:rsidR="001B330C" w:rsidRPr="00FE3F57">
        <w:rPr>
          <w:i/>
        </w:rPr>
        <w:t>“tự diễn biến”, “tự chuyển hóa”</w:t>
      </w:r>
      <w:r w:rsidR="003D4712">
        <w:rPr>
          <w:i/>
        </w:rPr>
        <w:t xml:space="preserve"> </w:t>
      </w:r>
      <w:r w:rsidR="003D4712">
        <w:t xml:space="preserve">trong </w:t>
      </w:r>
      <w:r w:rsidR="0085448B">
        <w:t xml:space="preserve">nội bộ gắn với thực hiện Chỉ thị số 05-CT/TW, ngày 15/5/2016 về </w:t>
      </w:r>
      <w:r w:rsidR="00286F01" w:rsidRPr="00286F01">
        <w:rPr>
          <w:i/>
        </w:rPr>
        <w:t xml:space="preserve">“Đẩy </w:t>
      </w:r>
      <w:r w:rsidR="0085448B" w:rsidRPr="00286F01">
        <w:rPr>
          <w:i/>
        </w:rPr>
        <w:t>mạnh học tập và làm theo tư tưởng, đạo đức, phong cách Hồ Chí Minh</w:t>
      </w:r>
      <w:r w:rsidR="00286F01" w:rsidRPr="00286F01">
        <w:rPr>
          <w:i/>
        </w:rPr>
        <w:t>”</w:t>
      </w:r>
      <w:r w:rsidR="0085448B">
        <w:t>, cụ thể như sau:</w:t>
      </w:r>
    </w:p>
    <w:p w:rsidR="00FA4A27" w:rsidRDefault="00FA4A27" w:rsidP="00FA4A27">
      <w:pPr>
        <w:ind w:firstLine="720"/>
        <w:jc w:val="both"/>
        <w:rPr>
          <w:i/>
        </w:rPr>
      </w:pPr>
      <w:r w:rsidRPr="006023CC">
        <w:t xml:space="preserve">1. </w:t>
      </w:r>
      <w:r w:rsidR="00AF4C55" w:rsidRPr="006023CC">
        <w:t xml:space="preserve">Từ năm 2017 trở đi, hàng năm, mỗi cán bộ, đảng viên làm 01 </w:t>
      </w:r>
      <w:r w:rsidR="0009054E" w:rsidRPr="006023CC">
        <w:t>B</w:t>
      </w:r>
      <w:r w:rsidR="00AF4C55" w:rsidRPr="006023CC">
        <w:t xml:space="preserve">ản cam </w:t>
      </w:r>
      <w:r w:rsidR="0009054E">
        <w:t>kết tu dưỡng, rèn luyện, phấn đấ</w:t>
      </w:r>
      <w:r w:rsidR="00AF4C55" w:rsidRPr="006023CC">
        <w:t>u của cá nhân về nội dung t</w:t>
      </w:r>
      <w:r w:rsidR="006023CC" w:rsidRPr="006023CC">
        <w:t xml:space="preserve">hực hiện Nghị quyết số 04-NQ/TW, ngày 30/10/2016 của </w:t>
      </w:r>
      <w:r w:rsidR="0009054E" w:rsidRPr="006023CC">
        <w:t>B</w:t>
      </w:r>
      <w:r w:rsidR="006023CC" w:rsidRPr="006023CC">
        <w:t>an Chấp hành Trung ương Đảng (Khóa XII); Chỉ thị số 05-CT/TW, ngày 15/5/2016 của Bộ Chính trị</w:t>
      </w:r>
      <w:r w:rsidR="006023CC">
        <w:rPr>
          <w:color w:val="FF0000"/>
        </w:rPr>
        <w:t xml:space="preserve"> </w:t>
      </w:r>
      <w:r w:rsidR="006023CC">
        <w:t xml:space="preserve">về </w:t>
      </w:r>
      <w:r w:rsidR="00BB6D3C" w:rsidRPr="00BB6D3C">
        <w:rPr>
          <w:i/>
        </w:rPr>
        <w:t xml:space="preserve">“Đẩy </w:t>
      </w:r>
      <w:r w:rsidR="006023CC" w:rsidRPr="00BB6D3C">
        <w:rPr>
          <w:i/>
        </w:rPr>
        <w:t>mạnh học tập và làm theo tư tưởng, đạo đức, phong cách Hồ Chí Minh</w:t>
      </w:r>
      <w:r w:rsidR="00BB6D3C" w:rsidRPr="00BB6D3C">
        <w:rPr>
          <w:i/>
        </w:rPr>
        <w:t>”</w:t>
      </w:r>
      <w:r w:rsidR="006023CC">
        <w:t xml:space="preserve">; </w:t>
      </w:r>
      <w:r w:rsidR="00EB1C82">
        <w:t>Quy định số 101-QĐ/TW, ngày 07/6/2012</w:t>
      </w:r>
      <w:r w:rsidR="00641284">
        <w:t xml:space="preserve"> của Ban Bí thư khóa XI về </w:t>
      </w:r>
      <w:r w:rsidR="00BB6D3C" w:rsidRPr="00BB6D3C">
        <w:rPr>
          <w:i/>
        </w:rPr>
        <w:t xml:space="preserve">“Trách </w:t>
      </w:r>
      <w:r w:rsidR="00641284" w:rsidRPr="00BB6D3C">
        <w:rPr>
          <w:i/>
        </w:rPr>
        <w:t xml:space="preserve">nhiệm nêu gương của cán bộ, đảng </w:t>
      </w:r>
      <w:r w:rsidR="00641284" w:rsidRPr="00691FFE">
        <w:rPr>
          <w:i/>
          <w:spacing w:val="-8"/>
        </w:rPr>
        <w:t>viên, nhất l</w:t>
      </w:r>
      <w:r w:rsidR="00BB6D3C" w:rsidRPr="00691FFE">
        <w:rPr>
          <w:i/>
          <w:spacing w:val="-8"/>
        </w:rPr>
        <w:t>à cán bộ lãnh đạo chủ chốt các</w:t>
      </w:r>
      <w:r w:rsidR="00641284" w:rsidRPr="00691FFE">
        <w:rPr>
          <w:i/>
          <w:spacing w:val="-8"/>
        </w:rPr>
        <w:t xml:space="preserve"> cấp</w:t>
      </w:r>
      <w:r w:rsidR="00BB6D3C" w:rsidRPr="00691FFE">
        <w:rPr>
          <w:i/>
          <w:spacing w:val="-8"/>
        </w:rPr>
        <w:t>”</w:t>
      </w:r>
      <w:r w:rsidR="00641284" w:rsidRPr="00691FFE">
        <w:rPr>
          <w:spacing w:val="-8"/>
        </w:rPr>
        <w:t xml:space="preserve"> (</w:t>
      </w:r>
      <w:r w:rsidR="00641284" w:rsidRPr="00691FFE">
        <w:rPr>
          <w:i/>
          <w:spacing w:val="-8"/>
        </w:rPr>
        <w:t>theo mẫu gợi ý gửi kèm công văn này).</w:t>
      </w:r>
    </w:p>
    <w:p w:rsidR="00641284" w:rsidRDefault="00641284" w:rsidP="00FA4A27">
      <w:pPr>
        <w:ind w:firstLine="720"/>
        <w:jc w:val="both"/>
      </w:pPr>
      <w:r>
        <w:t xml:space="preserve">Mỗi cán bộ, đảng viên làm một </w:t>
      </w:r>
      <w:r w:rsidR="00286F01">
        <w:t xml:space="preserve">bản chung cho các nội dung trên; Chi ủy </w:t>
      </w:r>
      <w:r>
        <w:t xml:space="preserve">Chi bộ triển khai đến toàn thể đảng viên </w:t>
      </w:r>
      <w:r w:rsidR="00286F01">
        <w:t xml:space="preserve">của </w:t>
      </w:r>
      <w:r>
        <w:t xml:space="preserve">Chi bộ mình </w:t>
      </w:r>
      <w:r w:rsidR="00286F01">
        <w:t xml:space="preserve">trong buổi sinh hoạt Chi bộ định kỳ 05/3/2019 </w:t>
      </w:r>
      <w:r>
        <w:t xml:space="preserve">và </w:t>
      </w:r>
      <w:r w:rsidR="00286F01">
        <w:t>tổng hợp gửi</w:t>
      </w:r>
      <w:r>
        <w:t xml:space="preserve"> về Văn phòng Đảng ủy </w:t>
      </w:r>
      <w:r w:rsidRPr="00286F01">
        <w:rPr>
          <w:b/>
          <w:i/>
        </w:rPr>
        <w:t xml:space="preserve">chậm nhất </w:t>
      </w:r>
      <w:r w:rsidR="00286F01" w:rsidRPr="00286F01">
        <w:rPr>
          <w:b/>
          <w:i/>
        </w:rPr>
        <w:t>vào</w:t>
      </w:r>
      <w:r w:rsidRPr="00286F01">
        <w:rPr>
          <w:b/>
          <w:i/>
        </w:rPr>
        <w:t xml:space="preserve"> ngày </w:t>
      </w:r>
      <w:r w:rsidR="00286F01" w:rsidRPr="00286F01">
        <w:rPr>
          <w:b/>
          <w:i/>
        </w:rPr>
        <w:t>1</w:t>
      </w:r>
      <w:r w:rsidRPr="00286F01">
        <w:rPr>
          <w:b/>
          <w:i/>
        </w:rPr>
        <w:t>1/3/2019</w:t>
      </w:r>
      <w:r w:rsidR="00286F01" w:rsidRPr="00286F01">
        <w:rPr>
          <w:b/>
          <w:i/>
        </w:rPr>
        <w:t xml:space="preserve"> (Sáng thứ hai)</w:t>
      </w:r>
      <w:r>
        <w:t>.</w:t>
      </w:r>
    </w:p>
    <w:p w:rsidR="00641284" w:rsidRPr="00286F01" w:rsidRDefault="00641284" w:rsidP="00FA4A27">
      <w:pPr>
        <w:ind w:firstLine="720"/>
        <w:jc w:val="both"/>
        <w:rPr>
          <w:spacing w:val="-12"/>
        </w:rPr>
      </w:pPr>
      <w:r>
        <w:t xml:space="preserve">2. Nội dung cam kết của cán bộ, đảng viên phải đầy đủ, cụ thể, gắn với chức trách, nhiệm vụ được giao. Căn cứ </w:t>
      </w:r>
      <w:r w:rsidR="00286F01">
        <w:t>B</w:t>
      </w:r>
      <w:r>
        <w:t xml:space="preserve">ản cam kết của cán bộ, đảng viên, các </w:t>
      </w:r>
      <w:r w:rsidR="00BB6D3C">
        <w:t>Chi</w:t>
      </w:r>
      <w:r>
        <w:t xml:space="preserve"> ủy</w:t>
      </w:r>
      <w:r w:rsidR="00BB6D3C">
        <w:t xml:space="preserve"> Chi bộ</w:t>
      </w:r>
      <w:r>
        <w:t xml:space="preserve">, lãnh đạo cơ quan, đơn vị nơi cán bộ, đảng viên sinh hoạt và công tác thường xuyên theo dõi, kiểm tra, giám sát </w:t>
      </w:r>
      <w:r w:rsidR="00286F01">
        <w:t xml:space="preserve">việc </w:t>
      </w:r>
      <w:r>
        <w:t xml:space="preserve">thực hiện cam kết và làm cơ sở để kiểm điểm, </w:t>
      </w:r>
      <w:r w:rsidRPr="00286F01">
        <w:rPr>
          <w:spacing w:val="-12"/>
        </w:rPr>
        <w:t>đánh giá, nhận xét, xếp loại cán bộ, đảng viên cuối năm hoặc theo yêu cầu, chỉ đạo của cấp trên.</w:t>
      </w:r>
    </w:p>
    <w:p w:rsidR="00FA4A27" w:rsidRDefault="00FA4A27" w:rsidP="00BB6D3C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951"/>
        <w:gridCol w:w="4953"/>
      </w:tblGrid>
      <w:tr w:rsidR="00FA4A27" w:rsidTr="00FA4A27">
        <w:tc>
          <w:tcPr>
            <w:tcW w:w="4985" w:type="dxa"/>
          </w:tcPr>
          <w:p w:rsidR="00FA4A27" w:rsidRDefault="00FA4A27">
            <w:pPr>
              <w:spacing w:line="276" w:lineRule="auto"/>
              <w:rPr>
                <w:b/>
              </w:rPr>
            </w:pPr>
            <w:r>
              <w:rPr>
                <w:lang w:val="vi-VN"/>
              </w:rPr>
              <w:t>N</w:t>
            </w:r>
            <w:r>
              <w:t>ơi n</w:t>
            </w:r>
            <w:r>
              <w:rPr>
                <w:lang w:val="vi-VN"/>
              </w:rPr>
              <w:t>hận:</w:t>
            </w:r>
            <w:r>
              <w:rPr>
                <w:lang w:val="vi-VN"/>
              </w:rPr>
              <w:tab/>
            </w:r>
            <w:r>
              <w:rPr>
                <w:b/>
                <w:lang w:val="vi-VN"/>
              </w:rPr>
              <w:tab/>
            </w:r>
            <w:r>
              <w:rPr>
                <w:b/>
                <w:lang w:val="vi-VN"/>
              </w:rPr>
              <w:tab/>
            </w:r>
            <w:r>
              <w:rPr>
                <w:lang w:val="vi-VN"/>
              </w:rPr>
              <w:t xml:space="preserve"> </w:t>
            </w:r>
            <w:r>
              <w:rPr>
                <w:b/>
                <w:lang w:val="vi-VN"/>
              </w:rPr>
              <w:tab/>
            </w:r>
            <w:r>
              <w:rPr>
                <w:b/>
                <w:lang w:val="vi-VN"/>
              </w:rPr>
              <w:tab/>
            </w:r>
          </w:p>
          <w:p w:rsidR="00FA4A27" w:rsidRDefault="00FA4A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Như </w:t>
            </w:r>
            <w:r>
              <w:rPr>
                <w:sz w:val="24"/>
                <w:szCs w:val="24"/>
              </w:rPr>
              <w:t>Kính gửi</w:t>
            </w:r>
            <w:r>
              <w:rPr>
                <w:sz w:val="24"/>
                <w:szCs w:val="24"/>
                <w:lang w:val="vi-VN"/>
              </w:rPr>
              <w:t>;</w:t>
            </w:r>
            <w:r>
              <w:rPr>
                <w:sz w:val="24"/>
                <w:szCs w:val="24"/>
                <w:lang w:val="vi-VN"/>
              </w:rPr>
              <w:tab/>
            </w:r>
            <w:r>
              <w:rPr>
                <w:sz w:val="24"/>
                <w:szCs w:val="24"/>
                <w:lang w:val="vi-VN"/>
              </w:rPr>
              <w:tab/>
            </w:r>
            <w:r>
              <w:rPr>
                <w:sz w:val="24"/>
                <w:szCs w:val="24"/>
                <w:lang w:val="vi-VN"/>
              </w:rPr>
              <w:tab/>
            </w:r>
            <w:r>
              <w:rPr>
                <w:sz w:val="24"/>
                <w:szCs w:val="24"/>
                <w:lang w:val="vi-VN"/>
              </w:rPr>
              <w:tab/>
            </w:r>
          </w:p>
          <w:p w:rsidR="00FA4A27" w:rsidRDefault="00FA4A27">
            <w:pPr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 Lưu VP Đảng ủy.</w:t>
            </w:r>
            <w:r>
              <w:rPr>
                <w:sz w:val="24"/>
                <w:szCs w:val="24"/>
                <w:lang w:val="vi-VN"/>
              </w:rPr>
              <w:tab/>
            </w:r>
          </w:p>
          <w:p w:rsidR="00FA4A27" w:rsidRDefault="00FA4A2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85" w:type="dxa"/>
          </w:tcPr>
          <w:p w:rsidR="00FA4A27" w:rsidRDefault="00FA4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T/M ĐẢNG ỦY </w:t>
            </w:r>
          </w:p>
          <w:p w:rsidR="00FA4A27" w:rsidRDefault="00FA4A27">
            <w:pPr>
              <w:spacing w:line="276" w:lineRule="auto"/>
              <w:jc w:val="center"/>
            </w:pPr>
            <w:r>
              <w:t>BÍ THƯ</w:t>
            </w:r>
          </w:p>
          <w:p w:rsidR="00FA4A27" w:rsidRDefault="00FA4A27">
            <w:pPr>
              <w:spacing w:line="276" w:lineRule="auto"/>
              <w:jc w:val="center"/>
            </w:pPr>
          </w:p>
          <w:p w:rsidR="00286F01" w:rsidRDefault="00286F01">
            <w:pPr>
              <w:spacing w:line="276" w:lineRule="auto"/>
              <w:rPr>
                <w:b/>
              </w:rPr>
            </w:pPr>
          </w:p>
          <w:p w:rsidR="00FA4A27" w:rsidRDefault="00FA4A27">
            <w:pPr>
              <w:spacing w:line="276" w:lineRule="auto"/>
              <w:rPr>
                <w:b/>
              </w:rPr>
            </w:pPr>
          </w:p>
          <w:p w:rsidR="00FA4A27" w:rsidRDefault="00FA4A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Nguyễn Văn Rua</w:t>
            </w:r>
          </w:p>
        </w:tc>
      </w:tr>
    </w:tbl>
    <w:p w:rsidR="00551D5A" w:rsidRPr="00FA4A27" w:rsidRDefault="00551D5A" w:rsidP="00286F01"/>
    <w:sectPr w:rsidR="00551D5A" w:rsidRPr="00FA4A27" w:rsidSect="00BB6D3C">
      <w:pgSz w:w="12240" w:h="15840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A4A27"/>
    <w:rsid w:val="0009054E"/>
    <w:rsid w:val="001B330C"/>
    <w:rsid w:val="00286F01"/>
    <w:rsid w:val="003D4712"/>
    <w:rsid w:val="0043618D"/>
    <w:rsid w:val="00506464"/>
    <w:rsid w:val="00551D5A"/>
    <w:rsid w:val="006023CC"/>
    <w:rsid w:val="00641284"/>
    <w:rsid w:val="00691FFE"/>
    <w:rsid w:val="0085448B"/>
    <w:rsid w:val="00AE07FF"/>
    <w:rsid w:val="00AF4C55"/>
    <w:rsid w:val="00B1603D"/>
    <w:rsid w:val="00BB6D3C"/>
    <w:rsid w:val="00CA2F69"/>
    <w:rsid w:val="00CB31DC"/>
    <w:rsid w:val="00D223B0"/>
    <w:rsid w:val="00EB1C82"/>
    <w:rsid w:val="00EF557F"/>
    <w:rsid w:val="00FA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A4A27"/>
    <w:pPr>
      <w:keepNext/>
      <w:jc w:val="both"/>
      <w:outlineLvl w:val="0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A27"/>
    <w:rPr>
      <w:rFonts w:ascii="VNI-Times" w:eastAsia="Times New Roman" w:hAnsi="VNI-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A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TT_Phuoc Vinh</dc:creator>
  <cp:keywords/>
  <dc:description/>
  <cp:lastModifiedBy>TT_Phuoc Vinh</cp:lastModifiedBy>
  <cp:revision>12</cp:revision>
  <cp:lastPrinted>2019-02-28T06:37:00Z</cp:lastPrinted>
  <dcterms:created xsi:type="dcterms:W3CDTF">2019-02-27T08:54:00Z</dcterms:created>
  <dcterms:modified xsi:type="dcterms:W3CDTF">2019-02-28T06:42:00Z</dcterms:modified>
</cp:coreProperties>
</file>